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ՀԱՅՏԱՐԱՐՈՒԹՅՈՒՆ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ՆԱԽԱՈՐԱԿԱՎՈՐՄԱՆ ԸՆԹԱՑԱԿԱՐԳԻ ՄԱՍԻՆ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2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Հայտարարության սույն տեքստը հաստատված է գնանշման հարցման գնահատող հանձնաժողովի </w:t>
      </w:r>
      <w:r w:rsidR="00C67B05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2025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թվականի </w:t>
      </w:r>
      <w:r w:rsidR="00F054E2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նոյեմբեր</w:t>
      </w:r>
      <w:r w:rsidR="00F051CE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ի</w:t>
      </w:r>
      <w:r w:rsidR="004349FD"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 xml:space="preserve"> </w:t>
      </w:r>
      <w:r w:rsidR="008860D8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2</w:t>
      </w:r>
      <w:r w:rsidR="00F054E2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0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-ի N 1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 xml:space="preserve"> որոշմամբ և հրապարակվում է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«Գնումների մասին» ՀՀ օրենքի 24-րդ հոդվածի համաձայն</w:t>
      </w: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0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jc w:val="center"/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Ընթացակարգի ծածկագիրը`  «</w:t>
      </w:r>
      <w:r w:rsidR="00F054E2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ՀՀ ԱԱԾ-ՏՆՏՎ-ԳՀԱՊՁԲ-25/3-ՄՇՇ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lang w:val="af-ZA"/>
        </w:rPr>
        <w:t>»</w:t>
      </w:r>
      <w:r w:rsidRPr="006F2CD4">
        <w:rPr>
          <w:rFonts w:ascii="GHEA Grapalat" w:hAnsi="GHEA Grapalat"/>
          <w:b/>
          <w:i w:val="0"/>
          <w:color w:val="0F243E"/>
          <w:sz w:val="19"/>
          <w:szCs w:val="19"/>
          <w:u w:val="single"/>
          <w:lang w:val="af-ZA"/>
        </w:rPr>
        <w:t xml:space="preserve">        </w:t>
      </w:r>
    </w:p>
    <w:p w:rsidR="008D66CD" w:rsidRPr="006F2CD4" w:rsidRDefault="008D66CD" w:rsidP="008D66CD">
      <w:pPr>
        <w:pStyle w:val="a3"/>
        <w:spacing w:line="240" w:lineRule="auto"/>
        <w:ind w:firstLine="708"/>
        <w:jc w:val="left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708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I. ԳՆՄԱՆ ԱՌԱՐԿԱՅԻ ԲՆՈՒԹԱԳԻՐԸ</w:t>
      </w:r>
    </w:p>
    <w:p w:rsidR="008D66CD" w:rsidRPr="006F2CD4" w:rsidRDefault="008D66CD" w:rsidP="008D66CD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1. Պատվիրատուն` ՀՀ ազգային անվտանգության ծառայություն, որը գտնվում է ք. Երևան, Նալբանդյան 104  հասցեում, </w:t>
      </w:r>
      <w:r w:rsidR="00524D27" w:rsidRPr="00524D27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ՄՈԴՈՒԼԱՅԻՆ և ՇԱՐԺԱԿԱՆ ՇԵՆՔԵՐԻ</w:t>
      </w:r>
      <w:r w:rsidR="008B4FE6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ձեռքբերման նպատակով կազմակերպվելիք գնանշման հարցման հնարավոր մասնակիցների որոշման նպատակով հայտարարում է նախաորակավորման ընթացակարգ:</w:t>
      </w:r>
    </w:p>
    <w:p w:rsidR="008D66CD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F456E" w:rsidRPr="006F2CD4" w:rsidRDefault="008F456E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</w:p>
    <w:p w:rsidR="008D66CD" w:rsidRPr="006F2CD4" w:rsidRDefault="008D66CD" w:rsidP="008D66CD">
      <w:pPr>
        <w:pStyle w:val="a3"/>
        <w:spacing w:line="240" w:lineRule="auto"/>
        <w:ind w:firstLine="0"/>
        <w:jc w:val="center"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II. ԸՆԹԱՑԱԿԱՐԳԻՆ ՄԱՍՆԱԿՑԵԼՈՒ ՊԱՅՄԱՆՆԵՐԸ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3. Նախաորակավորման ընթացակարգին մասնակցելու ցանկություն ունեցող մասնակիցը պետք է`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 xml:space="preserve">1) բավարարի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 համանման են համարվում </w:t>
      </w:r>
      <w:r w:rsidR="00D01FF7" w:rsidRPr="00524D27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ՄՈԴՈՒԼԱՅԻՆ և ՇԱՐԺԱԿԱՆ ՇԵՆՔԵՐԻ</w:t>
      </w:r>
      <w:r w:rsidR="00582B69">
        <w:rPr>
          <w:rFonts w:ascii="GHEA Grapalat" w:hAnsi="GHEA Grapalat"/>
          <w:b/>
          <w:color w:val="FF0000"/>
          <w:sz w:val="19"/>
          <w:szCs w:val="19"/>
          <w:lang w:val="af-ZA"/>
        </w:rPr>
        <w:t xml:space="preserve"> </w:t>
      </w:r>
      <w:r w:rsidR="00C0648C" w:rsidRPr="00C0648C">
        <w:rPr>
          <w:rFonts w:ascii="GHEA Grapalat" w:hAnsi="GHEA Grapalat"/>
          <w:sz w:val="19"/>
          <w:szCs w:val="19"/>
          <w:lang w:val="af-ZA"/>
        </w:rPr>
        <w:t>մատակարարված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լինելը: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1) նախաորակավորման հայտը ներառում է նաև համատեղ գործունեության պայմանագիր.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3) մասնակիցները կրում են համատեղ և համապարտ պատասխանատվություն.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>5. Գնանշման հարցման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III. </w:t>
      </w:r>
      <w:r w:rsidRPr="006F2CD4">
        <w:rPr>
          <w:rFonts w:ascii="GHEA Grapalat" w:hAnsi="GHEA Grapalat" w:cs="Sylfaen"/>
          <w:b/>
          <w:sz w:val="19"/>
          <w:szCs w:val="19"/>
        </w:rPr>
        <w:t>ՊԱՐԶԱԲԱՆՈՒՄ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ՍՏԱՆԱԼՈՒ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ԵՎ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ՀԱՅՏԱՐԱՐՈՒԹՅԱՆ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ՄԵՋ</w:t>
      </w:r>
      <w:r w:rsidRPr="006F2CD4">
        <w:rPr>
          <w:rFonts w:ascii="GHEA Grapalat" w:hAnsi="GHEA Grapalat" w:cs="Sylfaen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Sylfaen"/>
          <w:b/>
          <w:sz w:val="19"/>
          <w:szCs w:val="19"/>
        </w:rPr>
        <w:t>ՓՈՓՈԽՈՒԹՅՈՒՆ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ԿԱՏԱՐԵԼՈՒ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Tahoma"/>
          <w:b/>
          <w:color w:val="00B050"/>
          <w:sz w:val="20"/>
          <w:lang w:val="af-ZA"/>
        </w:rPr>
      </w:pPr>
      <w:r w:rsidRPr="00575227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6.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իրավունք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ունի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ներկայացման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վերջնաժամկետը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լրանալուց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առնվազն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>հինգ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առաջ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գրավոր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պահանջելու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նախաորակավորման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վերաբերյալ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</w:rPr>
        <w:t>։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/>
          <w:b/>
          <w:color w:val="00B050"/>
          <w:sz w:val="20"/>
        </w:rPr>
        <w:t>Հ</w:t>
      </w:r>
      <w:r w:rsidRPr="00575227">
        <w:rPr>
          <w:rFonts w:ascii="GHEA Grapalat" w:hAnsi="GHEA Grapalat" w:cs="Sylfaen"/>
          <w:b/>
          <w:color w:val="00B050"/>
          <w:sz w:val="20"/>
        </w:rPr>
        <w:t>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</w:t>
      </w:r>
      <w:r w:rsidRPr="00575227">
        <w:rPr>
          <w:rFonts w:ascii="GHEA Grapalat" w:hAnsi="GHEA Grapalat" w:cs="Sylfaen"/>
          <w:b/>
          <w:color w:val="00B050"/>
          <w:sz w:val="20"/>
        </w:rPr>
        <w:t>ասնակցին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գրավոր՝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hy-AM"/>
        </w:rPr>
        <w:t xml:space="preserve"> երկու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օրացուցային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օրվա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ընթացքում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  <w:r w:rsidRPr="00575227">
        <w:rPr>
          <w:rFonts w:ascii="Calibri" w:hAnsi="Calibri" w:cs="Calibri"/>
          <w:b/>
          <w:color w:val="00B050"/>
          <w:sz w:val="20"/>
          <w:lang w:val="af-ZA"/>
        </w:rPr>
        <w:t> 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Որևէ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պատվիրատուն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պետք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ապահովի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այդ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տեղեկության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մատչելիությունը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բոլոր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հնարավոր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մասնակիցների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համար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75227" w:rsidRDefault="00EE23F4" w:rsidP="00EE23F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կետում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նշված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ներկայացվելու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դեպքում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մասնակիցը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էլեկտրոնային փոստի հասցեին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: </w:t>
      </w:r>
    </w:p>
    <w:p w:rsidR="00EE23F4" w:rsidRPr="00575227" w:rsidRDefault="00EE23F4" w:rsidP="00EE23F4">
      <w:pPr>
        <w:ind w:firstLine="567"/>
        <w:jc w:val="both"/>
        <w:rPr>
          <w:rFonts w:ascii="GHEA Grapalat" w:hAnsi="GHEA Grapalat" w:cs="Arial"/>
          <w:b/>
          <w:color w:val="00B050"/>
          <w:sz w:val="20"/>
          <w:lang w:val="af-ZA"/>
        </w:rPr>
      </w:pP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ումը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proofErr w:type="gram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 </w:t>
      </w:r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ներկայացված</w:t>
      </w:r>
      <w:proofErr w:type="gram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 xml:space="preserve"> լինելու դեպքում դրա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պարզաբա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hy-AM"/>
        </w:rPr>
        <w:t>նման վերաբերյալ գրության բնօրինակից արտատպված տարբերակը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ուղարկվում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Arial"/>
          <w:b/>
          <w:color w:val="00B050"/>
          <w:sz w:val="20"/>
        </w:rPr>
        <w:t>է</w:t>
      </w:r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հանձնաժողովի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քարտուղարի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սույն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հրավերով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նախատեսված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փոստից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ստացված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էլեկտրոնային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փոստին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ուղարկելու</w:t>
      </w:r>
      <w:proofErr w:type="spellEnd"/>
      <w:r w:rsidRPr="00575227">
        <w:rPr>
          <w:rFonts w:ascii="GHEA Grapalat" w:hAnsi="GHEA Grapalat" w:cs="Arial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Arial"/>
          <w:b/>
          <w:color w:val="00B050"/>
          <w:sz w:val="20"/>
        </w:rPr>
        <w:t>միջոցով</w:t>
      </w:r>
      <w:proofErr w:type="spellEnd"/>
      <w:r w:rsidR="00B37BD2" w:rsidRPr="00575227">
        <w:rPr>
          <w:rFonts w:ascii="GHEA Grapalat" w:hAnsi="GHEA Grapalat" w:cs="Arial"/>
          <w:b/>
          <w:color w:val="00B050"/>
          <w:sz w:val="20"/>
          <w:lang w:val="af-ZA"/>
        </w:rPr>
        <w:t>:</w:t>
      </w:r>
    </w:p>
    <w:p w:rsidR="00EE23F4" w:rsidRPr="005951BF" w:rsidRDefault="00EE23F4" w:rsidP="00EE23F4">
      <w:pPr>
        <w:pStyle w:val="af2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7. </w:t>
      </w:r>
      <w:r w:rsidRPr="00575227">
        <w:rPr>
          <w:rFonts w:ascii="Calibri" w:hAnsi="Calibri"/>
          <w:b/>
          <w:color w:val="00B050"/>
          <w:sz w:val="21"/>
          <w:szCs w:val="21"/>
          <w:lang w:val="hy-AM"/>
        </w:rPr>
        <w:t>Հ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հայտարարությունը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հրապարակվում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տեղեկագրում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օրը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առանց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նշելու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կատարած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մասնակցի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տվյալները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իսկ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պետական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գաղտնիք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պարունակող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գնումների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դեպքում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հարցման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և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պարզաբանումների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բովանդակության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պարզաբանումը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տրամադրվում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575227">
        <w:rPr>
          <w:rFonts w:ascii="GHEA Grapalat" w:hAnsi="GHEA Grapalat" w:cs="Sylfaen"/>
          <w:b/>
          <w:color w:val="00B050"/>
          <w:sz w:val="20"/>
        </w:rPr>
        <w:t>է</w:t>
      </w:r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հրավեր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ստացած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575227">
        <w:rPr>
          <w:rFonts w:ascii="GHEA Grapalat" w:hAnsi="GHEA Grapalat" w:cs="Sylfaen"/>
          <w:b/>
          <w:color w:val="00B050"/>
          <w:sz w:val="20"/>
        </w:rPr>
        <w:t>մասնակիցներին</w:t>
      </w:r>
      <w:proofErr w:type="spellEnd"/>
      <w:r w:rsidRPr="00575227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EE23F4" w:rsidRPr="009C07B0" w:rsidRDefault="00EE23F4" w:rsidP="008D66CD">
      <w:pPr>
        <w:ind w:firstLine="567"/>
        <w:jc w:val="both"/>
        <w:rPr>
          <w:rFonts w:ascii="GHEA Grapalat" w:hAnsi="GHEA Grapalat"/>
          <w:b/>
          <w:color w:val="00B050"/>
          <w:sz w:val="19"/>
          <w:szCs w:val="19"/>
          <w:lang w:val="af-ZA"/>
        </w:rPr>
      </w:pPr>
      <w:r w:rsidRPr="005951BF">
        <w:rPr>
          <w:rFonts w:ascii="GHEA Grapalat" w:hAnsi="GHEA Grapalat" w:cs="Sylfaen"/>
          <w:sz w:val="20"/>
          <w:lang w:val="af-ZA"/>
        </w:rPr>
        <w:lastRenderedPageBreak/>
        <w:t xml:space="preserve">8. </w:t>
      </w:r>
      <w:proofErr w:type="spellStart"/>
      <w:r w:rsidRPr="005951BF">
        <w:rPr>
          <w:rFonts w:ascii="GHEA Grapalat" w:hAnsi="GHEA Grapalat" w:cs="Sylfaen"/>
          <w:sz w:val="20"/>
        </w:rPr>
        <w:t>Պարզաբանում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չի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տրամադրվում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կատարվել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բաժնով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սահմանված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ժամկետի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խախտմամբ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ինչպես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նաև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5951BF">
        <w:rPr>
          <w:rFonts w:ascii="GHEA Grapalat" w:hAnsi="GHEA Grapalat" w:cs="Sylfaen"/>
          <w:sz w:val="20"/>
        </w:rPr>
        <w:t>եթե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հարցումը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դուրս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r w:rsidRPr="005951BF">
        <w:rPr>
          <w:rFonts w:ascii="GHEA Grapalat" w:hAnsi="GHEA Grapalat" w:cs="Sylfaen"/>
          <w:sz w:val="20"/>
        </w:rPr>
        <w:t>է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սույն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հայտարարության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բովանդակության</w:t>
      </w:r>
      <w:proofErr w:type="spellEnd"/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5951BF">
        <w:rPr>
          <w:rFonts w:ascii="GHEA Grapalat" w:hAnsi="GHEA Grapalat" w:cs="Sylfaen"/>
          <w:sz w:val="20"/>
        </w:rPr>
        <w:t>շրջանակից</w:t>
      </w:r>
      <w:proofErr w:type="spellEnd"/>
      <w:r w:rsidRPr="005951BF">
        <w:rPr>
          <w:rFonts w:ascii="GHEA Grapalat" w:hAnsi="GHEA Grapalat" w:cs="Sylfaen"/>
          <w:sz w:val="20"/>
        </w:rPr>
        <w:t>։</w:t>
      </w:r>
      <w:r w:rsidRPr="005951B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Ընդ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որում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,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մասնակիցը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գրավոր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ծանուցվում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</w:rPr>
        <w:t>է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պարզաբանում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չտրամադրելու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հիմքերի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մասին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`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հարցումը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ստանալու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հաջորդող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r w:rsidRPr="009C07B0">
        <w:rPr>
          <w:rFonts w:ascii="GHEA Grapalat" w:hAnsi="GHEA Grapalat" w:cs="Sylfaen"/>
          <w:b/>
          <w:color w:val="00B050"/>
          <w:sz w:val="20"/>
          <w:lang w:val="hy-AM"/>
        </w:rPr>
        <w:t>երկու</w:t>
      </w:r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օրացուցային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օրվա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 xml:space="preserve"> </w:t>
      </w:r>
      <w:proofErr w:type="spellStart"/>
      <w:r w:rsidRPr="009C07B0">
        <w:rPr>
          <w:rFonts w:ascii="GHEA Grapalat" w:hAnsi="GHEA Grapalat" w:cs="Sylfaen"/>
          <w:b/>
          <w:color w:val="00B050"/>
          <w:sz w:val="20"/>
        </w:rPr>
        <w:t>ընթացքում</w:t>
      </w:r>
      <w:proofErr w:type="spellEnd"/>
      <w:r w:rsidRPr="009C07B0">
        <w:rPr>
          <w:rFonts w:ascii="GHEA Grapalat" w:hAnsi="GHEA Grapalat" w:cs="Sylfaen"/>
          <w:b/>
          <w:color w:val="00B050"/>
          <w:sz w:val="20"/>
          <w:lang w:val="af-ZA"/>
        </w:rPr>
        <w:t>: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9.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առնվազն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երկու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օրացուցային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Փ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հաջորդող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առաջին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աշխատանքային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օրը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հայտարարություն</w:t>
      </w:r>
      <w:r w:rsidRPr="006F2CD4">
        <w:rPr>
          <w:rFonts w:ascii="GHEA Grapalat" w:hAnsi="GHEA Grapalat" w:cs="Sylfaen"/>
          <w:sz w:val="19"/>
          <w:szCs w:val="19"/>
        </w:rPr>
        <w:t>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Arial Unicode"/>
          <w:sz w:val="19"/>
          <w:szCs w:val="19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Tahoma"/>
          <w:sz w:val="19"/>
          <w:szCs w:val="19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10.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մեջ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Arial Unicode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հաշվվում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այդ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փոփոխությունների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մասին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տեղեկագրում</w:t>
      </w:r>
      <w:r w:rsidRPr="006F2CD4">
        <w:rPr>
          <w:rFonts w:ascii="GHEA Grapalat" w:hAnsi="GHEA Grapalat" w:cs="Arial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հայտարարության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հրապարակման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օրվանից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Arial Unicode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jc w:val="center"/>
        <w:rPr>
          <w:rFonts w:ascii="GHEA Grapalat" w:hAnsi="GHEA Grapalat" w:cs="Arial"/>
          <w:b/>
          <w:sz w:val="19"/>
          <w:szCs w:val="19"/>
          <w:lang w:val="af-ZA"/>
        </w:rPr>
      </w:pPr>
      <w:r w:rsidRPr="006F2CD4">
        <w:rPr>
          <w:rFonts w:ascii="GHEA Grapalat" w:hAnsi="GHEA Grapalat" w:cs="Arial Unicode"/>
          <w:sz w:val="19"/>
          <w:szCs w:val="19"/>
          <w:lang w:val="af-ZA"/>
        </w:rPr>
        <w:br/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IV.  </w:t>
      </w:r>
      <w:r w:rsidRPr="006F2CD4">
        <w:rPr>
          <w:rFonts w:ascii="GHEA Grapalat" w:hAnsi="GHEA Grapalat"/>
          <w:b/>
          <w:sz w:val="19"/>
          <w:szCs w:val="19"/>
        </w:rPr>
        <w:t>ՆԱԽԱՈՐԱԿԱՎՈՐՄԱՆ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ՀԱՅՏԸ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ՆԵՐԿԱՅԱՑՆԵԼՈՒ</w:t>
      </w:r>
      <w:r w:rsidRPr="006F2CD4">
        <w:rPr>
          <w:rFonts w:ascii="GHEA Grapalat" w:hAnsi="GHEA Grapalat" w:cs="Arial"/>
          <w:b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b/>
          <w:sz w:val="19"/>
          <w:szCs w:val="19"/>
        </w:rPr>
        <w:t>ԿԱՐԳԸ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/>
          <w:sz w:val="19"/>
          <w:szCs w:val="19"/>
        </w:rPr>
        <w:t>11.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Սույն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</w:t>
      </w:r>
      <w:r w:rsidRPr="006F2CD4">
        <w:rPr>
          <w:rFonts w:ascii="GHEA Grapalat" w:hAnsi="GHEA Grapalat" w:cs="Sylfaen"/>
          <w:sz w:val="19"/>
          <w:szCs w:val="19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հանձնաժողովին ներկայացնում է հայտ</w:t>
      </w:r>
      <w:r w:rsidRPr="006F2CD4">
        <w:rPr>
          <w:rFonts w:ascii="GHEA Grapalat" w:hAnsi="GHEA Grapalat" w:cs="Tahoma"/>
          <w:sz w:val="19"/>
          <w:szCs w:val="19"/>
          <w:lang w:val="ru-RU"/>
        </w:rPr>
        <w:t>։</w:t>
      </w:r>
      <w:r w:rsidRPr="006F2CD4">
        <w:rPr>
          <w:rFonts w:ascii="GHEA Grapalat" w:hAnsi="GHEA Grapalat" w:cs="Tahoma"/>
          <w:sz w:val="19"/>
          <w:szCs w:val="19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12.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</w:rPr>
        <w:t>այտը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մասնակիցը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փաստաթղթային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ձևով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`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փակ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ծրարով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 xml:space="preserve">, </w:t>
      </w:r>
      <w:proofErr w:type="spellStart"/>
      <w:r w:rsidRPr="00C9513F">
        <w:rPr>
          <w:rFonts w:ascii="GHEA Grapalat" w:hAnsi="GHEA Grapalat"/>
          <w:b/>
          <w:sz w:val="19"/>
          <w:szCs w:val="19"/>
        </w:rPr>
        <w:t>սոսնձված</w:t>
      </w:r>
      <w:proofErr w:type="spellEnd"/>
      <w:r w:rsidRPr="00C9513F">
        <w:rPr>
          <w:rFonts w:ascii="GHEA Grapalat" w:hAnsi="GHEA Grapalat"/>
          <w:b/>
          <w:sz w:val="19"/>
          <w:szCs w:val="19"/>
          <w:lang w:val="af-ZA"/>
        </w:rPr>
        <w:t>: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Ծրարի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կազմելու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լեզվով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նշվում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ա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պատվիրատուի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ներկայացման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հասցեն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).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բ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ընթացակարգի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ծածկագիրը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գ</w:t>
      </w:r>
      <w:r w:rsidRPr="006F2CD4">
        <w:rPr>
          <w:rFonts w:ascii="GHEA Grapalat" w:hAnsi="GHEA Grapalat"/>
          <w:sz w:val="19"/>
          <w:szCs w:val="19"/>
          <w:lang w:val="af-ZA"/>
        </w:rPr>
        <w:t>. «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չբացել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մինչև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բացման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նիստը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540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/>
          <w:sz w:val="19"/>
          <w:szCs w:val="19"/>
        </w:rPr>
        <w:t>դ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. </w:t>
      </w:r>
      <w:proofErr w:type="spellStart"/>
      <w:proofErr w:type="gramStart"/>
      <w:r w:rsidRPr="006F2CD4">
        <w:rPr>
          <w:rFonts w:ascii="GHEA Grapalat" w:hAnsi="GHEA Grapalat"/>
          <w:sz w:val="19"/>
          <w:szCs w:val="19"/>
        </w:rPr>
        <w:t>մասնակցի</w:t>
      </w:r>
      <w:proofErr w:type="spellEnd"/>
      <w:proofErr w:type="gram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անվանումը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/>
          <w:sz w:val="19"/>
          <w:szCs w:val="19"/>
        </w:rPr>
        <w:t>անունը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), </w:t>
      </w:r>
      <w:proofErr w:type="spellStart"/>
      <w:r w:rsidRPr="006F2CD4">
        <w:rPr>
          <w:rFonts w:ascii="GHEA Grapalat" w:hAnsi="GHEA Grapalat"/>
          <w:sz w:val="19"/>
          <w:szCs w:val="19"/>
        </w:rPr>
        <w:t>գտնվելու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վայրը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հեռախոսահամարը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13.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Ընթացակարգի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անհրաժեշտ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ոչ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ուշ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="00F054E2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28.11.2025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8A2CBB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ն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: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անհրաժեշտ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ներկայացնել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մինչև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ժամկետը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լրանալը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="00227254"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հասցեով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(</w:t>
      </w:r>
      <w:r w:rsidRPr="006F2CD4">
        <w:rPr>
          <w:rFonts w:ascii="GHEA Grapalat" w:hAnsi="GHEA Grapalat" w:cs="Sylfaen"/>
          <w:sz w:val="19"/>
          <w:szCs w:val="19"/>
        </w:rPr>
        <w:t>ՀՀ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ԱԱԾ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վարչություն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հանձնաժողովի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քարտուղարին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>):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 xml:space="preserve">14.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Փաստաթղթային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ձևով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ՀՀ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ԱԱԾ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տնտեսական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վարչության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աշխատակից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Լուսինե</w:t>
      </w:r>
      <w:proofErr w:type="spellEnd"/>
      <w:r w:rsidR="00BD5225" w:rsidRPr="00BD5225">
        <w:rPr>
          <w:rFonts w:ascii="GHEA Grapalat" w:hAnsi="GHEA Grapalat" w:cs="Sylfaen"/>
          <w:b/>
          <w:color w:val="FF0000"/>
          <w:sz w:val="19"/>
          <w:szCs w:val="19"/>
        </w:rPr>
        <w:t xml:space="preserve"> </w:t>
      </w:r>
      <w:proofErr w:type="spellStart"/>
      <w:r w:rsidR="00BD5225">
        <w:rPr>
          <w:rFonts w:ascii="GHEA Grapalat" w:hAnsi="GHEA Grapalat" w:cs="Sylfaen"/>
          <w:b/>
          <w:color w:val="FF0000"/>
          <w:sz w:val="19"/>
          <w:szCs w:val="19"/>
          <w:lang w:val="en-US"/>
        </w:rPr>
        <w:t>Բաբայանը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ըստ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դրանց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հերթականության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նշելով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գրանցման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համարը</w:t>
      </w:r>
      <w:r w:rsidRPr="006F2CD4">
        <w:rPr>
          <w:rFonts w:ascii="GHEA Grapalat" w:hAnsi="GHEA Grapalat" w:cs="Sylfaen"/>
          <w:sz w:val="19"/>
          <w:szCs w:val="19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ժամը</w:t>
      </w:r>
      <w:r w:rsidRPr="006F2CD4">
        <w:rPr>
          <w:rFonts w:ascii="GHEA Grapalat" w:hAnsi="GHEA Grapalat" w:cs="Sylfaen"/>
          <w:sz w:val="19"/>
          <w:szCs w:val="19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Մասնակցի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դրա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տրվում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տեղեկանք։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վերջնաժամկետը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լրանալուց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հետո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ներկայացված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հայտերը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գրանցամատյանում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չեն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գրանցվում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և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դրանք</w:t>
      </w:r>
      <w:r w:rsidRPr="006F2CD4">
        <w:rPr>
          <w:rFonts w:ascii="GHEA Grapalat" w:hAnsi="GHEA Grapalat" w:cs="Sylfaen"/>
          <w:sz w:val="19"/>
          <w:szCs w:val="19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ստանալու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հաջորդող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երկու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օրվա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ընթացքում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քարտուղարի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կողմից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վերադարձվում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</w:rPr>
        <w:t>: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ab/>
        <w:t xml:space="preserve">15.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Մասնակիցը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val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հայտով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ներկայացնում</w:t>
      </w:r>
      <w:r w:rsidRPr="006F2CD4">
        <w:rPr>
          <w:rFonts w:ascii="GHEA Grapalat" w:hAnsi="GHEA Grapalat" w:cs="Sylfaen"/>
          <w:sz w:val="19"/>
          <w:szCs w:val="19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n-US"/>
        </w:rPr>
        <w:t>է</w:t>
      </w:r>
      <w:r w:rsidRPr="006F2CD4">
        <w:rPr>
          <w:rFonts w:ascii="GHEA Grapalat" w:hAnsi="GHEA Grapalat" w:cs="Sylfaen"/>
          <w:sz w:val="19"/>
          <w:szCs w:val="19"/>
        </w:rPr>
        <w:t>`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1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մասնակցելու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գրավոր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դիմում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N 1-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,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2)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հաստատված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հայտարարություն</w:t>
      </w:r>
      <w:proofErr w:type="spellEnd"/>
      <w:r w:rsidRPr="006F2CD4">
        <w:rPr>
          <w:rFonts w:ascii="GHEA Grapalat" w:hAnsi="GHEA Grapalat" w:cs="Sylfaen"/>
          <w:sz w:val="19"/>
          <w:szCs w:val="19"/>
          <w:lang w:eastAsia="en-US"/>
        </w:rPr>
        <w:t>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սահմանված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չափանիշի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պահանջներին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իր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համապատասխանության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համաձայն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հավելված</w:t>
      </w:r>
      <w:proofErr w:type="spellEnd"/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val="af-ZA" w:eastAsia="en-US"/>
        </w:rPr>
        <w:t xml:space="preserve"> 2-</w:t>
      </w:r>
      <w:r w:rsidRPr="006F2CD4">
        <w:rPr>
          <w:rFonts w:ascii="GHEA Grapalat" w:hAnsi="GHEA Grapalat" w:cs="Sylfaen"/>
          <w:b/>
          <w:color w:val="7030A0"/>
          <w:sz w:val="19"/>
          <w:szCs w:val="19"/>
          <w:u w:val="single"/>
          <w:lang w:eastAsia="en-US"/>
        </w:rPr>
        <w:t>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,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>3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)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պայմանագրի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պատճենը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եթե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մասնակիցները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ընթացակարգին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մասնակցում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համատեղ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գործունեության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կարգով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  <w:lang w:eastAsia="en-US"/>
        </w:rPr>
        <w:t>կոնսորցիումով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 w:eastAsia="en-US"/>
        </w:rPr>
        <w:t>):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16.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Մասնակցի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ներառվող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բոլոր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բացառությամբ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սույն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15-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կետի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3-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րդ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ենթակետով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փաստաթղթի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2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պատճեններից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փաթեթների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վրա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համապատասխանաբար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գրվում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բնօրինակ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«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պատճեն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»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բառերը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</w:rPr>
        <w:t>Բ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նօրինակ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փաստաթղթերի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փոխարեն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ներկայացվել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նոտարական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կարգով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վավերացված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օրինակները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18.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Ծրարը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և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նախատեսված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/>
          <w:sz w:val="19"/>
          <w:szCs w:val="19"/>
        </w:rPr>
        <w:t>մ</w:t>
      </w:r>
      <w:r w:rsidRPr="006F2CD4">
        <w:rPr>
          <w:rFonts w:ascii="GHEA Grapalat" w:hAnsi="GHEA Grapalat" w:cs="Sylfaen"/>
          <w:sz w:val="19"/>
          <w:szCs w:val="19"/>
        </w:rPr>
        <w:t>ասնակցի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կողմից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կազմվող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փաստաթղթերը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ստորագրում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դրանք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ներկայացնող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կամ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անձը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(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այսուհետ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`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):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Եթե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ներկայացնում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գործակալը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ապա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հայտով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ներկայացվում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վերջինիս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այդ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լիազորությունը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վերապահված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լինելու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մասին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փաստաթուղթ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Նպատակահարմարության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տեղեկությունները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կարող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ներկայացնել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սույն հայտարարությամբ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առաջարկվող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ձևերից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տարբերվող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այլ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ձևերով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պահպանելով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պահանջվող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վավերապայմանները։</w:t>
      </w:r>
    </w:p>
    <w:p w:rsidR="008D66CD" w:rsidRPr="006F2CD4" w:rsidRDefault="008D66CD" w:rsidP="008D66CD">
      <w:pPr>
        <w:pStyle w:val="a3"/>
        <w:spacing w:line="240" w:lineRule="auto"/>
        <w:ind w:firstLine="0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ab/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  <w:r w:rsidRPr="006F2CD4">
        <w:rPr>
          <w:rFonts w:ascii="GHEA Grapalat" w:hAnsi="GHEA Grapalat"/>
          <w:b/>
          <w:sz w:val="19"/>
          <w:szCs w:val="19"/>
          <w:lang w:val="af-ZA"/>
        </w:rPr>
        <w:t>V.  ՆԱԽԱՈՐԱԿԱՎՈՐՄԱՆ ՀԱՅՏԵՐԻ ԲԱՑՈՒՄԸ</w:t>
      </w:r>
      <w:r w:rsidRPr="006F2CD4">
        <w:rPr>
          <w:rFonts w:ascii="GHEA Grapalat" w:hAnsi="GHEA Grapalat"/>
          <w:b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ԳՆԱՀԱՏՈՒՄԸ  ԵՎ ԱՐԴՅՈՒՆՔՆԵՐԻ ԱՄՓՈՓՈՒՄԸ</w:t>
      </w:r>
    </w:p>
    <w:p w:rsidR="008D66CD" w:rsidRPr="006F2CD4" w:rsidRDefault="008D66CD" w:rsidP="008D66CD">
      <w:pPr>
        <w:jc w:val="center"/>
        <w:rPr>
          <w:rFonts w:ascii="GHEA Grapalat" w:hAnsi="GHEA Grapalat"/>
          <w:b/>
          <w:sz w:val="19"/>
          <w:szCs w:val="19"/>
          <w:lang w:val="af-ZA"/>
        </w:rPr>
      </w:pPr>
    </w:p>
    <w:p w:rsidR="008D66CD" w:rsidRPr="006F2CD4" w:rsidRDefault="008D66CD" w:rsidP="008D66CD">
      <w:pPr>
        <w:ind w:firstLine="567"/>
        <w:jc w:val="both"/>
        <w:rPr>
          <w:rFonts w:ascii="GHEA Grapalat" w:hAnsi="GHEA Grapalat" w:cs="Tahoma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19.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բացումը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գնահատումը և արդյունքների ամփոփումը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կատարվ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ում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նախաորակավորման հայտերի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` </w:t>
      </w:r>
      <w:r w:rsidR="00F054E2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28.11.2025</w:t>
      </w:r>
      <w:r w:rsidR="004349FD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թ.</w:t>
      </w:r>
      <w:r w:rsidR="005D3AA9"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proofErr w:type="spellStart"/>
      <w:proofErr w:type="gram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ժամը</w:t>
      </w:r>
      <w:proofErr w:type="spellEnd"/>
      <w:proofErr w:type="gram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 xml:space="preserve"> </w:t>
      </w:r>
      <w:r w:rsidR="008A2CBB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11:00</w:t>
      </w:r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-</w:t>
      </w:r>
      <w:proofErr w:type="spellStart"/>
      <w:r w:rsidRPr="006F2CD4">
        <w:rPr>
          <w:rFonts w:ascii="GHEA Grapalat" w:hAnsi="GHEA Grapalat" w:cs="Sylfaen"/>
          <w:b/>
          <w:color w:val="FF0000"/>
          <w:sz w:val="19"/>
          <w:szCs w:val="19"/>
        </w:rPr>
        <w:t>ին</w:t>
      </w:r>
      <w:proofErr w:type="spellEnd"/>
      <w:r w:rsidRPr="006F2CD4">
        <w:rPr>
          <w:rFonts w:ascii="GHEA Grapalat" w:hAnsi="GHEA Grapalat" w:cs="Sylfaen"/>
          <w:b/>
          <w:color w:val="FF0000"/>
          <w:sz w:val="19"/>
          <w:szCs w:val="19"/>
          <w:lang w:val="af-ZA"/>
        </w:rPr>
        <w:t>,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ք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Երևան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Նալբանդյան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104 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հասցեում</w:t>
      </w:r>
      <w:r w:rsidRPr="006F2CD4">
        <w:rPr>
          <w:rFonts w:ascii="GHEA Grapalat" w:hAnsi="GHEA Grapalat" w:cs="Tahoma"/>
          <w:sz w:val="19"/>
          <w:szCs w:val="19"/>
          <w:lang w:val="af-ZA"/>
        </w:rPr>
        <w:t>։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6F2CD4">
        <w:rPr>
          <w:rFonts w:ascii="GHEA Grapalat" w:hAnsi="GHEA Grapalat" w:cs="Sylfaen"/>
          <w:sz w:val="20"/>
          <w:szCs w:val="20"/>
        </w:rPr>
        <w:t>Ընդ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F2CD4">
        <w:rPr>
          <w:rFonts w:ascii="GHEA Grapalat" w:hAnsi="GHEA Grapalat" w:cs="Sylfaen"/>
          <w:sz w:val="20"/>
          <w:szCs w:val="20"/>
        </w:rPr>
        <w:t>է</w:t>
      </w:r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6F2CD4">
        <w:rPr>
          <w:rFonts w:ascii="GHEA Grapalat" w:hAnsi="GHEA Grapalat" w:cs="Sylfaen"/>
          <w:sz w:val="20"/>
          <w:szCs w:val="20"/>
          <w:lang w:val="af-ZA"/>
        </w:rPr>
        <w:t>: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  <w:t xml:space="preserve">20.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Նախաորակավորման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ru-RU"/>
        </w:rPr>
        <w:t>այտերի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բացման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և գնահատման </w:t>
      </w:r>
      <w:r w:rsidRPr="006F2CD4">
        <w:rPr>
          <w:rFonts w:ascii="GHEA Grapalat" w:hAnsi="GHEA Grapalat" w:cs="Sylfaen"/>
          <w:sz w:val="19"/>
          <w:szCs w:val="19"/>
          <w:lang w:val="ru-RU"/>
        </w:rPr>
        <w:t>նիստո</w:t>
      </w:r>
      <w:r w:rsidR="004A65E1" w:rsidRPr="006F2CD4">
        <w:rPr>
          <w:rFonts w:ascii="GHEA Grapalat" w:hAnsi="GHEA Grapalat" w:cs="Sylfaen"/>
          <w:sz w:val="19"/>
          <w:szCs w:val="19"/>
        </w:rPr>
        <w:t>ւ</w:t>
      </w:r>
      <w:r w:rsidRPr="006F2CD4">
        <w:rPr>
          <w:rFonts w:ascii="GHEA Grapalat" w:hAnsi="GHEA Grapalat" w:cs="Sylfaen"/>
          <w:sz w:val="19"/>
          <w:szCs w:val="19"/>
          <w:lang w:val="ru-RU"/>
        </w:rPr>
        <w:t>մ</w:t>
      </w:r>
      <w:r w:rsidRPr="006F2CD4">
        <w:rPr>
          <w:rFonts w:ascii="GHEA Grapalat" w:hAnsi="GHEA Grapalat" w:cs="Sylfaen"/>
          <w:sz w:val="19"/>
          <w:szCs w:val="19"/>
          <w:lang w:val="af-ZA"/>
        </w:rPr>
        <w:t>`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lastRenderedPageBreak/>
        <w:tab/>
        <w:t xml:space="preserve">1) </w:t>
      </w:r>
      <w:r w:rsidRPr="006F2CD4">
        <w:rPr>
          <w:rFonts w:ascii="GHEA Grapalat" w:hAnsi="GHEA Grapalat" w:cs="Sylfaen"/>
          <w:sz w:val="19"/>
          <w:szCs w:val="19"/>
        </w:rPr>
        <w:t>հ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քարտուղարը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տեղեկատվություն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հաղորդում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կատարված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գրառումների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հանձնաժողովի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նախագահին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է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փոխանցում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գրանցամատյանը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անբաժանելի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մասը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հանդիսացող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մյուս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փաստաթղթերը</w:t>
      </w:r>
      <w:r w:rsidRPr="006F2CD4">
        <w:rPr>
          <w:rFonts w:ascii="GHEA Grapalat" w:hAnsi="GHEA Grapalat" w:cs="Sylfaen"/>
          <w:sz w:val="19"/>
          <w:szCs w:val="19"/>
          <w:lang w:val="af-ZA"/>
        </w:rPr>
        <w:t>,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գրանցված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8D66CD">
      <w:pPr>
        <w:ind w:firstLine="567"/>
        <w:jc w:val="both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af-ZA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ա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պարունակող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ծրարները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ներկայացնելու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կարգին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բացում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գնահատված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հայտերը</w:t>
      </w:r>
      <w:r w:rsidRPr="006F2CD4">
        <w:rPr>
          <w:rFonts w:ascii="GHEA Grapalat" w:hAnsi="GHEA Grapalat"/>
          <w:sz w:val="19"/>
          <w:szCs w:val="19"/>
          <w:lang w:val="af-ZA"/>
        </w:rPr>
        <w:t>.</w:t>
      </w:r>
    </w:p>
    <w:p w:rsidR="008D66CD" w:rsidRPr="006F2CD4" w:rsidRDefault="008D66CD" w:rsidP="008D66CD">
      <w:pPr>
        <w:ind w:firstLine="375"/>
        <w:jc w:val="both"/>
        <w:rPr>
          <w:rFonts w:ascii="GHEA Grapalat" w:hAnsi="GHEA Grapalat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ab/>
      </w:r>
      <w:r w:rsidRPr="006F2CD4">
        <w:rPr>
          <w:rFonts w:ascii="GHEA Grapalat" w:hAnsi="GHEA Grapalat" w:cs="Sylfaen"/>
          <w:sz w:val="19"/>
          <w:szCs w:val="19"/>
          <w:lang w:val="hy-AM"/>
        </w:rPr>
        <w:t>բ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.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բացված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յուրաքանչյուր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ծրարում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պահանջվող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(</w:t>
      </w:r>
      <w:r w:rsidRPr="006F2CD4">
        <w:rPr>
          <w:rFonts w:ascii="GHEA Grapalat" w:hAnsi="GHEA Grapalat" w:cs="Sylfaen"/>
          <w:sz w:val="19"/>
          <w:szCs w:val="19"/>
          <w:lang w:val="hy-AM"/>
        </w:rPr>
        <w:t>նախատեսված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)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փաստաթղթերի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առկայությունը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և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դրանց</w:t>
      </w: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,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ինչպես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նաև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էլեկտրոնային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եղանակով</w:t>
      </w:r>
      <w:proofErr w:type="spellEnd"/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 w:cs="Sylfaen"/>
          <w:sz w:val="19"/>
          <w:szCs w:val="19"/>
        </w:rPr>
        <w:t>ներկայացված</w:t>
      </w:r>
      <w:proofErr w:type="spellEnd"/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փաստաթղթերի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կազմման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համապատասխանությունը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սույն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proofErr w:type="spellStart"/>
      <w:r w:rsidRPr="006F2CD4">
        <w:rPr>
          <w:rFonts w:ascii="GHEA Grapalat" w:hAnsi="GHEA Grapalat"/>
          <w:sz w:val="19"/>
          <w:szCs w:val="19"/>
        </w:rPr>
        <w:t>հայտարարությամբ</w:t>
      </w:r>
      <w:proofErr w:type="spellEnd"/>
      <w:r w:rsidRPr="006F2CD4">
        <w:rPr>
          <w:rFonts w:ascii="GHEA Grapalat" w:hAnsi="GHEA Grapalat"/>
          <w:sz w:val="19"/>
          <w:szCs w:val="19"/>
          <w:lang w:val="af-ZA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սահմանված</w:t>
      </w:r>
      <w:r w:rsidRPr="006F2CD4">
        <w:rPr>
          <w:rFonts w:ascii="GHEA Grapalat" w:hAnsi="GHEA Grapalat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/>
        </w:rPr>
        <w:t>վավերապայմաններին</w:t>
      </w:r>
      <w:r w:rsidRPr="006F2CD4">
        <w:rPr>
          <w:rFonts w:ascii="GHEA Grapalat" w:hAnsi="GHEA Grapalat"/>
          <w:sz w:val="19"/>
          <w:szCs w:val="19"/>
          <w:lang w:val="hy-AM"/>
        </w:rPr>
        <w:t>.</w:t>
      </w:r>
    </w:p>
    <w:p w:rsidR="008D66CD" w:rsidRPr="006F2CD4" w:rsidRDefault="008D66CD" w:rsidP="002A36B5">
      <w:pPr>
        <w:pStyle w:val="norm"/>
        <w:spacing w:line="240" w:lineRule="auto"/>
        <w:ind w:firstLine="375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af-ZA"/>
        </w:rPr>
        <w:t xml:space="preserve">21. 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:rsidR="008D66CD" w:rsidRPr="006F2CD4" w:rsidRDefault="008D66CD" w:rsidP="008D66CD">
      <w:pPr>
        <w:pStyle w:val="norm"/>
        <w:spacing w:line="240" w:lineRule="auto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/>
          <w:sz w:val="19"/>
          <w:szCs w:val="19"/>
          <w:lang w:val="af-ZA"/>
        </w:rPr>
        <w:t>Եթե նախաորակավորման հայտերի բացման նիստի ընթացքում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իրականացված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գնահատման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արդյուն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softHyphen/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մասնակցի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հայտում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արձանագրվում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անհամապատասխանություններ՝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սույն հայտարարության պահանջների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նկատմամբ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մեկ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աշխատանքային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նիստը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իսկ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հանձնաժողովի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քարտուղարը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նույն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օրը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դրա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մասին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էլեկտրոնային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եղանակով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տեղեկացնում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ասնակցին՝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առաջարկելով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մինչև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կասեցման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ժամկետի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ավարտը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շտկել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Ընդ որում սույն կետում նշված`</w:t>
      </w:r>
    </w:p>
    <w:p w:rsidR="008D66CD" w:rsidRPr="006F2CD4" w:rsidRDefault="008D66CD" w:rsidP="002A36B5">
      <w:pPr>
        <w:pStyle w:val="norm"/>
        <w:spacing w:line="240" w:lineRule="auto"/>
        <w:ind w:firstLine="708"/>
        <w:rPr>
          <w:rFonts w:ascii="GHEA Grapalat" w:hAnsi="GHEA Grapalat" w:cs="Sylfaen"/>
          <w:sz w:val="19"/>
          <w:szCs w:val="19"/>
          <w:lang w:val="hy-AM" w:eastAsia="en-US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:rsidR="008D66CD" w:rsidRPr="006F2CD4" w:rsidRDefault="008D66CD" w:rsidP="002A36B5">
      <w:pPr>
        <w:pStyle w:val="norm"/>
        <w:spacing w:line="240" w:lineRule="auto"/>
        <w:ind w:firstLine="450"/>
        <w:rPr>
          <w:rFonts w:ascii="GHEA Grapalat" w:hAnsi="GHEA Grapalat" w:cs="Sylfaen"/>
          <w:sz w:val="19"/>
          <w:szCs w:val="19"/>
          <w:lang w:val="hy-AM"/>
        </w:rPr>
      </w:pPr>
      <w:r w:rsidRPr="006F2CD4">
        <w:rPr>
          <w:rFonts w:ascii="GHEA Grapalat" w:hAnsi="GHEA Grapalat" w:cs="Sylfaen"/>
          <w:sz w:val="19"/>
          <w:szCs w:val="19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:rsidR="00C9513F" w:rsidRPr="006D399D" w:rsidRDefault="008D66CD" w:rsidP="006D399D">
      <w:pPr>
        <w:pStyle w:val="norm"/>
        <w:spacing w:line="240" w:lineRule="auto"/>
        <w:ind w:firstLine="450"/>
        <w:rPr>
          <w:rFonts w:ascii="GHEA Grapalat" w:hAnsi="GHEA Grapalat" w:cs="Sylfaen"/>
          <w:i/>
          <w:color w:val="FF0000"/>
          <w:sz w:val="19"/>
          <w:szCs w:val="19"/>
          <w:lang w:val="af-ZA" w:eastAsia="en-US"/>
        </w:rPr>
      </w:pP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22.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Եթե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սույն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հայտարարության 21-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րդ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կետով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սահմանված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ժամկետում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մ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ասնակիցը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շտկում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արձանագրված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անհամապատասխանությունը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,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ապա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վերջինիս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Հակառակ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դեպքում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հայտը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գնահատվում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անբավարար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և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մերժվում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 </w:t>
      </w:r>
      <w:r w:rsidRPr="00BC549B">
        <w:rPr>
          <w:rFonts w:ascii="GHEA Grapalat" w:hAnsi="GHEA Grapalat" w:cs="Sylfaen"/>
          <w:sz w:val="19"/>
          <w:szCs w:val="19"/>
          <w:lang w:val="hy-AM" w:eastAsia="en-US"/>
        </w:rPr>
        <w:t>է</w:t>
      </w:r>
      <w:r w:rsidRPr="006F2CD4">
        <w:rPr>
          <w:rFonts w:ascii="GHEA Grapalat" w:hAnsi="GHEA Grapalat" w:cs="Sylfaen"/>
          <w:sz w:val="19"/>
          <w:szCs w:val="19"/>
          <w:lang w:val="af-ZA" w:eastAsia="en-US"/>
        </w:rPr>
        <w:t xml:space="preserve">: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ասնակիցը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շտկված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փաստաթղթերը թղթային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տարբերակով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՝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փակ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ծրարով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,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սոսնձված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ներկայացնում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է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.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Երևան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Նալբանդյան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104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հասցեով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(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ՀՀ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ԱԱԾ տնտեսական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վարչություն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`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հանձնաժողովի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 xml:space="preserve"> 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hy-AM"/>
        </w:rPr>
        <w:t>քարտուղարին</w:t>
      </w:r>
      <w:r w:rsidR="00C9513F" w:rsidRPr="006D399D">
        <w:rPr>
          <w:rFonts w:ascii="GHEA Grapalat" w:hAnsi="GHEA Grapalat" w:cs="Arial"/>
          <w:b/>
          <w:i/>
          <w:color w:val="FF0000"/>
          <w:sz w:val="19"/>
          <w:szCs w:val="19"/>
          <w:lang w:val="af-ZA"/>
        </w:rPr>
        <w:t>):</w:t>
      </w:r>
    </w:p>
    <w:p w:rsidR="00BF2695" w:rsidRPr="00BF2695" w:rsidRDefault="00BF2695" w:rsidP="00BF2695">
      <w:pPr>
        <w:pStyle w:val="23"/>
        <w:spacing w:line="240" w:lineRule="auto"/>
        <w:ind w:firstLine="450"/>
        <w:rPr>
          <w:rFonts w:ascii="GHEA Grapalat" w:hAnsi="GHEA Grapalat" w:cs="Sylfaen"/>
          <w:b/>
          <w:color w:val="00B050"/>
          <w:sz w:val="19"/>
          <w:szCs w:val="19"/>
          <w:highlight w:val="yellow"/>
        </w:rPr>
      </w:pPr>
      <w:r w:rsidRPr="00BF2695">
        <w:rPr>
          <w:rFonts w:ascii="GHEA Grapalat" w:hAnsi="GHEA Grapalat" w:cs="Sylfaen"/>
          <w:b/>
          <w:color w:val="00B050"/>
          <w:szCs w:val="24"/>
        </w:rPr>
        <w:t xml:space="preserve">23.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չի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կարող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աշխատանքներին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եթե հանձնաժողովի գործունեության ընթացքում պարզվում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վերջիններիս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իրենց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մերձավոր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ազգակցությամբ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խնամիությամբ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կապված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</w:t>
      </w:r>
      <w:r w:rsidRPr="00BF2695">
        <w:rPr>
          <w:rFonts w:ascii="GHEA Grapalat" w:hAnsi="GHEA Grapalat" w:cs="Sylfaen"/>
          <w:b/>
          <w:color w:val="00B050"/>
          <w:szCs w:val="24"/>
        </w:rPr>
        <w:t>,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տատ, պապ, թոռ,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ինչպես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նաև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ամուսնու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ծնող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երեխա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եղբայր,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քույր, տատ, պապ, թոռ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այդ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անձի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կողմից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հիմնադրված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բաժնեմաս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(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փայաբաժին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)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կազմակերպությունը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ընթացակարգին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մասնակցելու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համար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ներկայացրել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Եթե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առկա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կետով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նախատեսված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պայմանը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,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ապա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 xml:space="preserve"> սույն ընթացակարգի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առնչությամբ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շահերի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բախում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ունեցող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հանձնաժողովի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անդամը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կամ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քարտուղարը անհապաղ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ինքնաբացարկ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է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հայտնում</w:t>
      </w:r>
      <w:r w:rsidRPr="00BF2695">
        <w:rPr>
          <w:rFonts w:ascii="GHEA Grapalat" w:hAnsi="GHEA Grapalat" w:cs="Sylfaen"/>
          <w:b/>
          <w:color w:val="00B050"/>
          <w:szCs w:val="24"/>
        </w:rPr>
        <w:t xml:space="preserve"> </w:t>
      </w:r>
      <w:r w:rsidRPr="00BF2695">
        <w:rPr>
          <w:rFonts w:ascii="GHEA Grapalat" w:hAnsi="GHEA Grapalat" w:cs="Sylfaen"/>
          <w:b/>
          <w:color w:val="00B050"/>
          <w:szCs w:val="24"/>
          <w:lang w:val="hy-AM"/>
        </w:rPr>
        <w:t>սույն ընթացակարգից</w:t>
      </w:r>
      <w:r w:rsidRPr="00BF2695">
        <w:rPr>
          <w:rFonts w:ascii="GHEA Grapalat" w:hAnsi="GHEA Grapalat" w:cs="Sylfaen"/>
          <w:b/>
          <w:color w:val="00B050"/>
          <w:szCs w:val="24"/>
        </w:rPr>
        <w:t>:</w:t>
      </w:r>
    </w:p>
    <w:p w:rsidR="008D66CD" w:rsidRPr="006F2CD4" w:rsidRDefault="008D66CD" w:rsidP="002A36B5">
      <w:pPr>
        <w:pStyle w:val="23"/>
        <w:spacing w:line="240" w:lineRule="auto"/>
        <w:ind w:firstLine="450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24.</w:t>
      </w:r>
      <w:r w:rsidRPr="006F2CD4">
        <w:rPr>
          <w:rFonts w:ascii="GHEA Grapalat" w:hAnsi="GHEA Grapalat" w:cs="Sylfaen"/>
          <w:sz w:val="19"/>
          <w:szCs w:val="19"/>
          <w:lang w:val="hy-AM"/>
        </w:rPr>
        <w:t xml:space="preserve"> </w:t>
      </w:r>
      <w:r w:rsidRPr="006F2CD4">
        <w:rPr>
          <w:rFonts w:ascii="GHEA Grapalat" w:hAnsi="GHEA Grapalat" w:cs="Sylfaen"/>
          <w:sz w:val="19"/>
          <w:szCs w:val="19"/>
          <w:lang w:val="es-ES"/>
        </w:rPr>
        <w:t xml:space="preserve">Հայտերի բացման, գնահատման և արդյունքների ամփոփման մասին կազմվում է արձանագրություն, որով հաստատվում է նաև նախաորակավորված մասնակիցների ցուցակը: </w:t>
      </w:r>
      <w:r w:rsidRPr="006F2CD4">
        <w:rPr>
          <w:rFonts w:ascii="GHEA Grapalat" w:hAnsi="GHEA Grapalat" w:cs="Sylfaen"/>
          <w:sz w:val="19"/>
          <w:szCs w:val="19"/>
        </w:rPr>
        <w:t>Հանձնաժողովի քարտուղարը հայտերի նիստի ավարտին հաջորդող աշխատանքային օրը`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:rsidR="008D66CD" w:rsidRPr="006F2CD4" w:rsidRDefault="008D66CD" w:rsidP="008D66CD">
      <w:pPr>
        <w:pStyle w:val="23"/>
        <w:spacing w:line="240" w:lineRule="auto"/>
        <w:ind w:firstLine="567"/>
        <w:rPr>
          <w:rFonts w:ascii="GHEA Grapalat" w:hAnsi="GHEA Grapalat" w:cs="Sylfaen"/>
          <w:sz w:val="19"/>
          <w:szCs w:val="19"/>
        </w:rPr>
      </w:pPr>
      <w:r w:rsidRPr="006F2CD4">
        <w:rPr>
          <w:rFonts w:ascii="GHEA Grapalat" w:hAnsi="GHEA Grapalat" w:cs="Sylfaen"/>
          <w:sz w:val="19"/>
          <w:szCs w:val="19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:rsidR="00245C0A" w:rsidRPr="005A4BFC" w:rsidRDefault="00245C0A" w:rsidP="00245C0A">
      <w:pPr>
        <w:pStyle w:val="a3"/>
        <w:spacing w:line="240" w:lineRule="auto"/>
        <w:ind w:firstLine="708"/>
        <w:rPr>
          <w:rFonts w:ascii="GHEA Grapalat" w:hAnsi="GHEA Grapalat" w:cs="Arial"/>
          <w:b/>
          <w:i w:val="0"/>
          <w:color w:val="FF0000"/>
          <w:lang w:val="af-ZA"/>
        </w:rPr>
      </w:pP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25. </w:t>
      </w:r>
      <w:r w:rsidRPr="005A4BFC">
        <w:rPr>
          <w:rFonts w:ascii="GHEA Grapalat" w:hAnsi="GHEA Grapalat" w:cs="Arial"/>
          <w:b/>
          <w:i w:val="0"/>
          <w:color w:val="FF0000"/>
          <w:lang w:val="en-US"/>
        </w:rPr>
        <w:t>Գ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նանշման հարցման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գործընթացին մասնակցելու իրավունք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է</w:t>
      </w:r>
      <w:r w:rsidR="005B149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տրամադրվո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ւմ նախաորակավորված մասնակիցների ցուցակում ընդգրկված այն մասնակիցներ</w:t>
      </w:r>
      <w:r w:rsidR="000F1835">
        <w:rPr>
          <w:rFonts w:ascii="GHEA Grapalat" w:hAnsi="GHEA Grapalat" w:cs="Arial"/>
          <w:b/>
          <w:i w:val="0"/>
          <w:color w:val="FF0000"/>
          <w:lang w:val="af-ZA"/>
        </w:rPr>
        <w:t>ին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, որոնք սույն հայտարարությամբ սահմանված ժամկետում հանձնաժողովի քարտուղարին ներկայացնում են պետական գաղտնիք պարունակող (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գաղտնի) տեղեկատվությանը առնչվելու թույլտվություն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ը՝ տրված լիազոր մարմնի կողմից /սույն ընթացակարգին համատեղ գործունեության կարգով (կոնսորցիումով) մասնակցած լինելու դեպքում, կոնսորցիումի բոլոր մասնակիցները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(կազմակերպությունները)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պետք է ունենան և ներկայացնեն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պետական գաղտնիք պարունակող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>(</w:t>
      </w:r>
      <w:r w:rsidR="005A4BFC" w:rsidRPr="005A4BFC">
        <w:rPr>
          <w:rFonts w:ascii="GHEA Grapalat" w:hAnsi="GHEA Grapalat" w:cs="Arial"/>
          <w:b/>
          <w:i w:val="0"/>
          <w:color w:val="FF0000"/>
          <w:lang w:val="hy-AM"/>
        </w:rPr>
        <w:t>առնվազն՝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գաղտնի) 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 xml:space="preserve"> տեղեկատվությանը առնչվելու թույլտվությունը՝ տրված լիազոր մարմնի կողմից/ և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պետական գաղտնիք պարունակող տեղեկատվության պահպանման մասին պարտավորագրի բնօրինակը</w:t>
      </w:r>
      <w:r w:rsidRPr="005A4BFC">
        <w:rPr>
          <w:rFonts w:ascii="GHEA Grapalat" w:hAnsi="GHEA Grapalat" w:cs="Arial"/>
          <w:b/>
          <w:i w:val="0"/>
          <w:color w:val="FF0000"/>
          <w:lang w:val="hy-AM"/>
        </w:rPr>
        <w:t>՝ հաստատված իրենց կողմից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: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Այս կապակցությամբ հանձնաժողովի քարտուղարը սույն հայտարարության մեջ նշված իր էլեկտրոնային փոստից  հայտերի բացման նիստի ավարտին հաջորդող մինչև երկրորդ աշխատանքային օրվա ավարտը նախաորակավորված մասնակիցների`  դիմումում նշված էլեկտրոնային փոստերին միաժամանակ ուղարկում է ծանուցում` </w:t>
      </w:r>
      <w:r w:rsidR="005A4BFC" w:rsidRPr="005A4BFC">
        <w:rPr>
          <w:rFonts w:ascii="GHEA Grapalat" w:hAnsi="GHEA Grapalat" w:cs="Arial"/>
          <w:b/>
          <w:i w:val="0"/>
          <w:color w:val="FF0000"/>
          <w:lang w:val="af-ZA"/>
        </w:rPr>
        <w:t xml:space="preserve"> </w:t>
      </w:r>
      <w:r w:rsidRPr="005A4BFC">
        <w:rPr>
          <w:rFonts w:ascii="GHEA Grapalat" w:hAnsi="GHEA Grapalat" w:cs="Arial"/>
          <w:b/>
          <w:i w:val="0"/>
          <w:color w:val="FF0000"/>
          <w:lang w:val="af-ZA"/>
        </w:rPr>
        <w:t>նշելով հրավերի ստացման կարգը: Ընդ որում սույն կետում նշված ծանուցմանը կցվում է նաև պետական գաղտնիք պարունակող տեղեկատվության պահպանման մասին պարտավորագրի ձևը և լրացման պայմանները:</w:t>
      </w:r>
    </w:p>
    <w:p w:rsidR="00245C0A" w:rsidRPr="005A4BFC" w:rsidRDefault="00245C0A" w:rsidP="00245C0A">
      <w:pPr>
        <w:spacing w:after="160"/>
        <w:jc w:val="both"/>
        <w:rPr>
          <w:rFonts w:ascii="GHEA Grapalat" w:hAnsi="GHEA Grapalat" w:cs="Arial"/>
          <w:b/>
          <w:i/>
          <w:color w:val="FF0000"/>
          <w:sz w:val="20"/>
          <w:szCs w:val="20"/>
          <w:lang w:val="af-ZA"/>
        </w:rPr>
      </w:pP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ab/>
        <w:t>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</w:t>
      </w:r>
      <w:r w:rsidR="005A4BFC"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>պետական գաղտնիք պարունակող /գաղտնի/ տեղեկատվությանը առնչվելու թույլտվությունը՝ տրված լիազոր մարմնի կողմից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hy-AM"/>
        </w:rPr>
        <w:t xml:space="preserve"> և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t xml:space="preserve"> պետական գաղտնիք պարունակող </w:t>
      </w:r>
      <w:r w:rsidRPr="005A4BFC">
        <w:rPr>
          <w:rFonts w:ascii="GHEA Grapalat" w:hAnsi="GHEA Grapalat" w:cs="Arial"/>
          <w:b/>
          <w:color w:val="FF0000"/>
          <w:sz w:val="20"/>
          <w:szCs w:val="20"/>
          <w:lang w:val="af-ZA"/>
        </w:rPr>
        <w:lastRenderedPageBreak/>
        <w:t>տեղեկատվության պահպանման մասին պարտավորագրի բնօրինակը: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:rsidR="008D66CD" w:rsidRPr="006F2CD4" w:rsidRDefault="008D66CD" w:rsidP="00326CB1">
      <w:pPr>
        <w:pStyle w:val="a3"/>
        <w:spacing w:line="240" w:lineRule="auto"/>
        <w:ind w:firstLine="708"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գնանշման հարցման հայտերի ներկայացման վերջնաժամկետը հաշվարկվում է նույն կետով սահմանված ժամկետը ավարտվելուն </w:t>
      </w:r>
      <w:r w:rsidRPr="006F2CD4">
        <w:rPr>
          <w:rFonts w:ascii="GHEA Grapalat" w:hAnsi="GHEA Grapalat"/>
          <w:b/>
          <w:i w:val="0"/>
          <w:color w:val="FF0000"/>
          <w:sz w:val="19"/>
          <w:szCs w:val="19"/>
          <w:lang w:val="af-ZA"/>
        </w:rPr>
        <w:t>հաջորդող օրվանից:</w:t>
      </w:r>
    </w:p>
    <w:p w:rsidR="00BF2695" w:rsidRPr="00BF2695" w:rsidRDefault="00BF2695" w:rsidP="00BF2695">
      <w:pPr>
        <w:shd w:val="clear" w:color="auto" w:fill="FFFFFF"/>
        <w:ind w:firstLine="708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27. Սույն ընթացակարգի վերաբերյալ բողոքարկումն իրականացվում է  «Գնումների մասին» ՀՀ օրենքով և ՀՀ քաղաքացիական դատավարության օրենսգրքով սահմանված կարգով։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 Ընդ որում յուրաքանչյուր՝ 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Pr="00BF2695">
        <w:rPr>
          <w:rFonts w:ascii="GHEA Grapalat" w:hAnsi="GHEA Grapalat"/>
          <w:b/>
          <w:color w:val="00B050"/>
          <w:sz w:val="20"/>
          <w:szCs w:val="20"/>
          <w:lang w:val="hy-AM"/>
        </w:rPr>
        <w:t xml:space="preserve"> պահանջները</w:t>
      </w: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 xml:space="preserve">: </w:t>
      </w:r>
    </w:p>
    <w:p w:rsidR="00BF2695" w:rsidRPr="00BF2695" w:rsidRDefault="00BF2695" w:rsidP="00BF2695">
      <w:pPr>
        <w:shd w:val="clear" w:color="auto" w:fill="FFFFFF"/>
        <w:ind w:firstLine="375"/>
        <w:jc w:val="both"/>
        <w:rPr>
          <w:rFonts w:ascii="GHEA Grapalat" w:hAnsi="GHEA Grapalat"/>
          <w:b/>
          <w:color w:val="00B050"/>
          <w:sz w:val="20"/>
          <w:szCs w:val="20"/>
          <w:lang w:val="af-ZA"/>
        </w:rPr>
      </w:pPr>
      <w:r w:rsidRPr="00BF2695">
        <w:rPr>
          <w:rFonts w:ascii="GHEA Grapalat" w:hAnsi="GHEA Grapalat"/>
          <w:b/>
          <w:color w:val="00B050"/>
          <w:sz w:val="20"/>
          <w:szCs w:val="20"/>
          <w:lang w:val="af-ZA"/>
        </w:rPr>
        <w:t>Բողոքարկման համար գանձվող պետական տուրքերի դրույքաչափերը սահմանված են «Պետական տուրքի մասին» օրենքով։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ԱԱԾ տնտեսական վարչության աշխատակից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Լ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 xml:space="preserve">. </w:t>
      </w:r>
      <w:r w:rsidR="00BD5225">
        <w:rPr>
          <w:rFonts w:ascii="GHEA Grapalat" w:hAnsi="GHEA Grapalat"/>
          <w:i w:val="0"/>
          <w:sz w:val="19"/>
          <w:szCs w:val="19"/>
          <w:lang w:val="af-ZA"/>
        </w:rPr>
        <w:t>Բաբայ</w:t>
      </w:r>
      <w:r w:rsidRPr="006F2CD4">
        <w:rPr>
          <w:rFonts w:ascii="GHEA Grapalat" w:hAnsi="GHEA Grapalat"/>
          <w:i w:val="0"/>
          <w:sz w:val="19"/>
          <w:szCs w:val="19"/>
          <w:lang w:val="af-ZA"/>
        </w:rPr>
        <w:t>անին: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Հեռախոս` </w:t>
      </w:r>
      <w:r w:rsidR="005A18CD" w:rsidRPr="006F2CD4">
        <w:rPr>
          <w:rFonts w:ascii="GHEA Grapalat" w:hAnsi="GHEA Grapalat"/>
          <w:b/>
          <w:i w:val="0"/>
          <w:sz w:val="19"/>
          <w:szCs w:val="19"/>
          <w:lang w:val="af-ZA"/>
        </w:rPr>
        <w:t>015-57-95-99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 xml:space="preserve">Էլ.փոստ` </w:t>
      </w:r>
      <w:r w:rsidRPr="006F2CD4">
        <w:rPr>
          <w:rStyle w:val="20"/>
          <w:lang w:val="af-ZA"/>
        </w:rPr>
        <w:t>tv</w:t>
      </w:r>
      <w:r w:rsidR="00A7157F" w:rsidRPr="006F2CD4">
        <w:rPr>
          <w:rStyle w:val="20"/>
          <w:lang w:val="af-ZA"/>
        </w:rPr>
        <w:t>l</w:t>
      </w:r>
      <w:r w:rsidRPr="006F2CD4">
        <w:rPr>
          <w:rStyle w:val="20"/>
          <w:lang w:val="af-ZA"/>
        </w:rPr>
        <w:t>@sns.am:</w:t>
      </w:r>
    </w:p>
    <w:p w:rsidR="008D66CD" w:rsidRPr="006F2CD4" w:rsidRDefault="008D66CD" w:rsidP="008D66CD">
      <w:pPr>
        <w:pStyle w:val="a3"/>
        <w:spacing w:line="276" w:lineRule="auto"/>
        <w:contextualSpacing/>
        <w:rPr>
          <w:rFonts w:ascii="GHEA Grapalat" w:hAnsi="GHEA Grapalat"/>
          <w:b/>
          <w:i w:val="0"/>
          <w:sz w:val="19"/>
          <w:szCs w:val="19"/>
          <w:lang w:val="af-ZA"/>
        </w:rPr>
      </w:pPr>
      <w:r w:rsidRPr="006F2CD4">
        <w:rPr>
          <w:rFonts w:ascii="GHEA Grapalat" w:hAnsi="GHEA Grapalat"/>
          <w:b/>
          <w:i w:val="0"/>
          <w:sz w:val="19"/>
          <w:szCs w:val="19"/>
          <w:lang w:val="af-ZA"/>
        </w:rPr>
        <w:t>Պատվիրատու` ՀՀ ազգային անվտանգության ծառայություն։</w:t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8268A" w:rsidRDefault="00B8268A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BF2695" w:rsidRDefault="00BF2695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1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b/>
          <w:i/>
          <w:sz w:val="18"/>
          <w:lang w:val="es-ES"/>
        </w:rPr>
        <w:t>«</w:t>
      </w:r>
      <w:r w:rsidRPr="006F2CD4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 xml:space="preserve"> </w:t>
      </w:r>
      <w:r w:rsidR="00F054E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ԱԱԾ-ՏՆՏՎ-ԳՀԱՊՁԲ-25/3-ՄՇՇ</w:t>
      </w:r>
      <w:r w:rsidRPr="006F2CD4">
        <w:rPr>
          <w:rFonts w:ascii="GHEA Grapalat" w:hAnsi="GHEA Grapalat" w:cs="Sylfaen"/>
          <w:b/>
          <w:i/>
          <w:sz w:val="18"/>
          <w:lang w:val="es-ES"/>
        </w:rPr>
        <w:t>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Sylfaen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ԴԻՄՈՒՄ</w:t>
      </w:r>
    </w:p>
    <w:p w:rsidR="008D66CD" w:rsidRPr="006F2CD4" w:rsidRDefault="008D66CD" w:rsidP="008D66CD">
      <w:pPr>
        <w:pStyle w:val="6"/>
        <w:spacing w:line="360" w:lineRule="auto"/>
        <w:jc w:val="center"/>
        <w:rPr>
          <w:rFonts w:ascii="GHEA Grapalat" w:hAnsi="GHEA Grapalat" w:cs="Arial"/>
          <w:color w:val="auto"/>
          <w:lang w:val="es-ES"/>
        </w:rPr>
      </w:pPr>
      <w:r w:rsidRPr="006F2CD4">
        <w:rPr>
          <w:rFonts w:ascii="GHEA Grapalat" w:hAnsi="GHEA Grapalat" w:cs="Sylfaen"/>
          <w:color w:val="auto"/>
          <w:lang w:val="es-ES"/>
        </w:rPr>
        <w:t>նախաորակավորման ընթացակարգին մասնակցելու</w:t>
      </w:r>
      <w:r w:rsidRPr="006F2CD4">
        <w:rPr>
          <w:rFonts w:ascii="GHEA Grapalat" w:hAnsi="GHEA Grapalat" w:cs="Arial"/>
          <w:color w:val="auto"/>
          <w:lang w:val="es-ES"/>
        </w:rPr>
        <w:t xml:space="preserve">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-----------------ն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հայտնում է, որ ցանկություն ունի մասնակցել ՀՀ ազգային անվտանգության ծառայության կողմից </w:t>
      </w:r>
      <w:r w:rsidRPr="006F2CD4">
        <w:rPr>
          <w:rFonts w:ascii="GHEA Grapalat" w:hAnsi="GHEA Grapalat"/>
          <w:b/>
          <w:sz w:val="19"/>
          <w:szCs w:val="19"/>
          <w:lang w:val="af-ZA"/>
        </w:rPr>
        <w:t>«</w:t>
      </w:r>
      <w:r w:rsidR="00F054E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ԱԱԾ-ՏՆՏՎ-ԳՀԱՊՁԲ-25/3-ՄՇՇ</w:t>
      </w:r>
      <w:r w:rsidRPr="006F2CD4">
        <w:rPr>
          <w:rFonts w:ascii="GHEA Grapalat" w:hAnsi="GHEA Grapalat"/>
          <w:b/>
          <w:sz w:val="19"/>
          <w:szCs w:val="19"/>
          <w:lang w:val="af-ZA"/>
        </w:rPr>
        <w:t xml:space="preserve">»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ծածկագրով գնանշման հարցման նախաորակավորման ընթացակարգին և նախաորակավորման հայտարարության պահանջներին համապատասխան ներկայացնում  է հայտ: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u w:val="single"/>
          <w:lang w:val="es-ES"/>
        </w:rPr>
        <w:t xml:space="preserve"> </w:t>
      </w:r>
    </w:p>
    <w:p w:rsidR="008D66CD" w:rsidRPr="006F2CD4" w:rsidDel="00437CDB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6F2CD4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հարկի վճարողի հաշվառման համարը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both"/>
        <w:rPr>
          <w:rFonts w:ascii="GHEA Grapalat" w:hAnsi="GHEA Grapalat" w:cs="Arial"/>
          <w:sz w:val="20"/>
          <w:szCs w:val="20"/>
          <w:vertAlign w:val="superscript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u w:val="single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>------------</w:t>
      </w:r>
      <w:r w:rsidRPr="006F2CD4">
        <w:rPr>
          <w:rFonts w:ascii="GHEA Grapalat" w:hAnsi="GHEA Grapalat" w:cs="Sylfaen"/>
          <w:sz w:val="20"/>
          <w:szCs w:val="20"/>
          <w:lang w:val="es-ES"/>
        </w:rPr>
        <w:t>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lang w:val="es-ES"/>
        </w:rPr>
        <w:t>է</w:t>
      </w:r>
      <w:r w:rsidRPr="006F2CD4">
        <w:rPr>
          <w:rFonts w:ascii="GHEA Grapalat" w:hAnsi="GHEA Grapalat" w:cs="Arial"/>
          <w:sz w:val="20"/>
          <w:szCs w:val="20"/>
          <w:lang w:val="es-ES"/>
        </w:rPr>
        <w:t xml:space="preserve">` </w:t>
      </w:r>
      <w:r w:rsidRPr="006F2CD4">
        <w:rPr>
          <w:rFonts w:ascii="GHEA Grapalat" w:hAnsi="GHEA Grapalat"/>
          <w:sz w:val="20"/>
          <w:szCs w:val="20"/>
          <w:lang w:val="es-ES"/>
        </w:rPr>
        <w:t>--------</w:t>
      </w:r>
      <w:r w:rsidRPr="006F2CD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es-ES"/>
        </w:rPr>
        <w:t>էլեկտրոնային փոստի հասցեն</w:t>
      </w:r>
      <w:r w:rsidRPr="006F2CD4">
        <w:rPr>
          <w:rFonts w:ascii="GHEA Grapalat" w:hAnsi="GHEA Grapalat"/>
          <w:sz w:val="20"/>
          <w:szCs w:val="20"/>
          <w:lang w:val="es-ES"/>
        </w:rPr>
        <w:t>---------</w:t>
      </w:r>
      <w:r w:rsidRPr="006F2CD4">
        <w:rPr>
          <w:rFonts w:ascii="GHEA Grapalat" w:hAnsi="GHEA Grapalat" w:cs="Arial"/>
          <w:sz w:val="20"/>
          <w:szCs w:val="20"/>
          <w:lang w:val="es-ES"/>
        </w:rPr>
        <w:t>:</w:t>
      </w: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right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           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6F2CD4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</w:r>
      <w:r w:rsidRPr="006F2CD4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  <w:r w:rsidRPr="006F2CD4">
        <w:rPr>
          <w:rFonts w:ascii="GHEA Grapalat" w:hAnsi="GHEA Grapalat" w:cs="Sylfaen"/>
          <w:i/>
          <w:sz w:val="20"/>
          <w:lang w:val="hy-AM"/>
        </w:rPr>
        <w:br w:type="page"/>
      </w: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20"/>
          <w:lang w:val="hy-AM"/>
        </w:rPr>
      </w:pPr>
    </w:p>
    <w:p w:rsidR="008D66CD" w:rsidRPr="006F2CD4" w:rsidRDefault="008D66CD" w:rsidP="008D66C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i/>
          <w:sz w:val="18"/>
          <w:lang w:val="es-ES" w:eastAsia="en-US"/>
        </w:rPr>
      </w:pPr>
      <w:r w:rsidRPr="006F2CD4">
        <w:rPr>
          <w:rFonts w:ascii="GHEA Grapalat" w:hAnsi="GHEA Grapalat" w:cs="Sylfaen"/>
          <w:i/>
          <w:sz w:val="18"/>
          <w:lang w:val="es-ES" w:eastAsia="en-US"/>
        </w:rPr>
        <w:t>Հավելված  N 2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>«</w:t>
      </w:r>
      <w:r w:rsidR="00F054E2">
        <w:rPr>
          <w:rFonts w:ascii="GHEA Grapalat" w:hAnsi="GHEA Grapalat"/>
          <w:b/>
          <w:i/>
          <w:color w:val="FF0000"/>
          <w:sz w:val="19"/>
          <w:szCs w:val="19"/>
          <w:lang w:val="af-ZA"/>
        </w:rPr>
        <w:t>ՀՀ ԱԱԾ-ՏՆՏՎ-ԳՀԱՊՁԲ-25/3-ՄՇՇ</w:t>
      </w:r>
      <w:r w:rsidRPr="006F2CD4">
        <w:rPr>
          <w:rFonts w:ascii="GHEA Grapalat" w:hAnsi="GHEA Grapalat"/>
          <w:b/>
          <w:color w:val="0F243E"/>
          <w:sz w:val="19"/>
          <w:szCs w:val="19"/>
          <w:lang w:val="af-ZA"/>
        </w:rPr>
        <w:t xml:space="preserve"> »</w:t>
      </w:r>
      <w:r w:rsidRPr="006F2CD4">
        <w:rPr>
          <w:rFonts w:ascii="GHEA Grapalat" w:hAnsi="GHEA Grapalat" w:cs="Sylfaen"/>
          <w:i/>
          <w:sz w:val="18"/>
          <w:lang w:val="es-ES"/>
        </w:rPr>
        <w:t xml:space="preserve"> ծածկագրով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 xml:space="preserve">գնանշման հարցման նախաորակավորման </w:t>
      </w: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Sylfaen"/>
          <w:i/>
          <w:sz w:val="18"/>
          <w:lang w:val="es-ES"/>
        </w:rPr>
      </w:pPr>
      <w:r w:rsidRPr="006F2CD4">
        <w:rPr>
          <w:rFonts w:ascii="GHEA Grapalat" w:hAnsi="GHEA Grapalat" w:cs="Sylfaen"/>
          <w:i/>
          <w:sz w:val="18"/>
          <w:lang w:val="es-ES"/>
        </w:rPr>
        <w:t>ընթացակարգի հայտարարության</w:t>
      </w:r>
    </w:p>
    <w:p w:rsidR="008D66CD" w:rsidRPr="006F2CD4" w:rsidRDefault="008D66CD" w:rsidP="008D66CD">
      <w:pPr>
        <w:jc w:val="center"/>
        <w:rPr>
          <w:rFonts w:ascii="GHEA Grapalat" w:hAnsi="GHEA Grapalat" w:cs="Sylfaen"/>
          <w:sz w:val="18"/>
          <w:szCs w:val="18"/>
          <w:lang w:val="es-ES"/>
        </w:rPr>
      </w:pPr>
    </w:p>
    <w:p w:rsidR="008D66CD" w:rsidRPr="006F2CD4" w:rsidRDefault="008D66CD" w:rsidP="008D66CD">
      <w:pPr>
        <w:pStyle w:val="31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ՀԱՅՏԱՐԱՐՈՒԹՅՈՒՆ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F2CD4">
        <w:rPr>
          <w:rFonts w:ascii="GHEA Grapalat" w:hAnsi="GHEA Grapalat" w:cs="Sylfaen"/>
          <w:b/>
          <w:sz w:val="20"/>
          <w:szCs w:val="20"/>
          <w:lang w:val="es-ES"/>
        </w:rPr>
        <w:t>«Մ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ասնագիտական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համապատասխանություն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պայմանագրով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6F2CD4">
        <w:rPr>
          <w:rFonts w:ascii="GHEA Grapalat" w:hAnsi="GHEA Grapalat" w:cs="Sylfaen"/>
          <w:b/>
          <w:sz w:val="20"/>
          <w:szCs w:val="20"/>
          <w:lang w:val="hy-AM"/>
        </w:rPr>
        <w:t>նախատեսված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գործունեությանը»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որակավորման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չափանիշին համապաստախանության</w:t>
      </w:r>
      <w:r w:rsidRPr="006F2CD4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6F2CD4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:rsidR="008D66CD" w:rsidRPr="006F2CD4" w:rsidRDefault="008D66CD" w:rsidP="008D66CD">
      <w:pPr>
        <w:spacing w:line="360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8D66CD" w:rsidRPr="006F2CD4" w:rsidRDefault="008D66CD" w:rsidP="008D66CD">
      <w:pPr>
        <w:spacing w:line="360" w:lineRule="auto"/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:rsidR="008D66CD" w:rsidRPr="006F2CD4" w:rsidRDefault="008D66CD" w:rsidP="008D66CD">
      <w:pPr>
        <w:spacing w:line="360" w:lineRule="auto"/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-------------</w:t>
      </w:r>
      <w:r w:rsidRPr="006F2CD4">
        <w:rPr>
          <w:rFonts w:ascii="GHEA Grapalat" w:hAnsi="GHEA Grapalat"/>
          <w:sz w:val="20"/>
          <w:szCs w:val="20"/>
          <w:vertAlign w:val="subscript"/>
          <w:lang w:val="es-ES"/>
        </w:rPr>
        <w:t>Մասնակցի անվանում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----------------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հայտարարում և հավաստում է, որ </w:t>
      </w:r>
      <w:r w:rsidRPr="006F2CD4">
        <w:rPr>
          <w:rFonts w:ascii="GHEA Grapalat" w:hAnsi="GHEA Grapalat"/>
          <w:sz w:val="20"/>
          <w:szCs w:val="20"/>
          <w:lang w:val="hy-AM"/>
        </w:rPr>
        <w:t>հայտը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F2CD4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6F2CD4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տարվա և </w:t>
      </w:r>
      <w:r w:rsidRPr="00DC49E7">
        <w:rPr>
          <w:rFonts w:ascii="GHEA Grapalat" w:hAnsi="GHEA Grapalat" w:cs="Sylfaen"/>
          <w:sz w:val="20"/>
          <w:szCs w:val="20"/>
          <w:lang w:val="hy-AM"/>
        </w:rPr>
        <w:t xml:space="preserve">դրան նախորդող երեք տարիների ընթացքում </w:t>
      </w:r>
      <w:r w:rsidR="00CB485F" w:rsidRPr="00DC49E7">
        <w:rPr>
          <w:rFonts w:ascii="GHEA Grapalat" w:hAnsi="GHEA Grapalat" w:cs="Sylfaen"/>
          <w:sz w:val="20"/>
          <w:szCs w:val="20"/>
          <w:lang w:val="hy-AM"/>
        </w:rPr>
        <w:t>իրականացրել է ներքոհիշյալ ապրանքների</w:t>
      </w:r>
      <w:r w:rsidR="00CB485F" w:rsidRPr="00241A35">
        <w:rPr>
          <w:rFonts w:ascii="GHEA Grapalat" w:hAnsi="GHEA Grapalat" w:cs="Sylfaen"/>
          <w:sz w:val="20"/>
          <w:szCs w:val="20"/>
          <w:lang w:val="hy-AM"/>
        </w:rPr>
        <w:t xml:space="preserve"> մատակարարումները</w:t>
      </w:r>
      <w:r w:rsidR="00CB485F" w:rsidRPr="005A18CD">
        <w:rPr>
          <w:rFonts w:ascii="GHEA Grapalat" w:hAnsi="GHEA Grapalat" w:cs="Sylfaen"/>
          <w:sz w:val="20"/>
          <w:szCs w:val="20"/>
          <w:lang w:val="hy-AM"/>
        </w:rPr>
        <w:t>`</w:t>
      </w:r>
      <w:r w:rsidRPr="006F2CD4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8"/>
        <w:gridCol w:w="2581"/>
        <w:gridCol w:w="6149"/>
      </w:tblGrid>
      <w:tr w:rsidR="008D66CD" w:rsidRPr="00F054E2" w:rsidTr="006165B8">
        <w:trPr>
          <w:trHeight w:val="663"/>
        </w:trPr>
        <w:tc>
          <w:tcPr>
            <w:tcW w:w="10188" w:type="dxa"/>
            <w:gridSpan w:val="3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8D66CD" w:rsidRPr="006F2CD4" w:rsidTr="006165B8">
        <w:trPr>
          <w:trHeight w:val="403"/>
        </w:trPr>
        <w:tc>
          <w:tcPr>
            <w:tcW w:w="1458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581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  <w:shd w:val="clear" w:color="auto" w:fill="F2F2F2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0188" w:type="dxa"/>
            <w:gridSpan w:val="3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>տ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արեթիվը`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</w:rPr>
              <w:t xml:space="preserve">............ </w:t>
            </w:r>
            <w:r w:rsidRPr="006F2CD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թվական</w:t>
            </w: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8D66CD" w:rsidRPr="006F2CD4" w:rsidTr="006165B8">
        <w:trPr>
          <w:trHeight w:val="340"/>
        </w:trPr>
        <w:tc>
          <w:tcPr>
            <w:tcW w:w="1458" w:type="dxa"/>
            <w:vAlign w:val="center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6F2CD4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:rsidR="008D66CD" w:rsidRPr="006F2CD4" w:rsidRDefault="008D66CD" w:rsidP="006165B8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8D66CD" w:rsidRPr="006F2CD4" w:rsidRDefault="008D66CD" w:rsidP="008D66C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6F2CD4">
        <w:rPr>
          <w:rFonts w:ascii="GHEA Grapalat" w:hAnsi="GHEA Grapalat"/>
          <w:sz w:val="20"/>
          <w:szCs w:val="20"/>
          <w:lang w:val="es-ES"/>
        </w:rPr>
        <w:t>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մ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ասնակցի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, </w:t>
      </w:r>
      <w:r w:rsidRPr="006F2CD4">
        <w:rPr>
          <w:rFonts w:ascii="GHEA Grapalat" w:hAnsi="GHEA Grapalat" w:cs="Arial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նուն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</w:rPr>
        <w:t>ա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զգանունը</w:t>
      </w:r>
      <w:r w:rsidRPr="006F2CD4">
        <w:rPr>
          <w:rFonts w:ascii="GHEA Grapalat" w:hAnsi="GHEA Grapalat" w:cs="Arial"/>
          <w:sz w:val="20"/>
          <w:szCs w:val="20"/>
          <w:vertAlign w:val="subscript"/>
          <w:lang w:val="hy-AM"/>
        </w:rPr>
        <w:t>)</w:t>
      </w:r>
      <w:r w:rsidRPr="006F2CD4">
        <w:rPr>
          <w:rFonts w:ascii="GHEA Grapalat" w:hAnsi="GHEA Grapalat"/>
          <w:sz w:val="20"/>
          <w:szCs w:val="20"/>
          <w:lang w:val="es-ES"/>
        </w:rPr>
        <w:t>------------                                      -----</w:t>
      </w:r>
      <w:r w:rsidRPr="006F2CD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6F2CD4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</w:t>
      </w:r>
      <w:r w:rsidRPr="006F2CD4">
        <w:rPr>
          <w:rFonts w:ascii="GHEA Grapalat" w:hAnsi="GHEA Grapalat"/>
          <w:sz w:val="20"/>
          <w:szCs w:val="20"/>
          <w:lang w:val="es-ES"/>
        </w:rPr>
        <w:t>-------</w:t>
      </w: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es-ES"/>
        </w:rPr>
      </w:pPr>
    </w:p>
    <w:p w:rsidR="008D66CD" w:rsidRPr="006F2CD4" w:rsidRDefault="008D66CD" w:rsidP="008D66C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F2CD4">
        <w:rPr>
          <w:rFonts w:ascii="GHEA Grapalat" w:hAnsi="GHEA Grapalat"/>
          <w:sz w:val="20"/>
          <w:szCs w:val="20"/>
          <w:lang w:val="es-ES"/>
        </w:rPr>
        <w:t xml:space="preserve">    </w:t>
      </w:r>
    </w:p>
    <w:p w:rsidR="008D66CD" w:rsidRPr="0006157E" w:rsidRDefault="008D66CD" w:rsidP="008D66CD">
      <w:pPr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6F2CD4">
        <w:rPr>
          <w:rFonts w:ascii="GHEA Grapalat" w:hAnsi="GHEA Grapalat" w:cs="Sylfaen"/>
          <w:sz w:val="20"/>
          <w:szCs w:val="20"/>
          <w:lang w:val="hy-AM"/>
        </w:rPr>
        <w:t>Կ</w:t>
      </w:r>
      <w:r w:rsidRPr="006F2CD4">
        <w:rPr>
          <w:rFonts w:ascii="GHEA Grapalat" w:hAnsi="GHEA Grapalat" w:cs="Arial"/>
          <w:sz w:val="20"/>
          <w:szCs w:val="20"/>
          <w:lang w:val="hy-AM"/>
        </w:rPr>
        <w:t xml:space="preserve">. </w:t>
      </w:r>
      <w:r w:rsidRPr="006F2CD4">
        <w:rPr>
          <w:rFonts w:ascii="GHEA Grapalat" w:hAnsi="GHEA Grapalat" w:cs="Sylfaen"/>
          <w:sz w:val="20"/>
          <w:szCs w:val="20"/>
          <w:lang w:val="hy-AM"/>
        </w:rPr>
        <w:t>Տ</w:t>
      </w:r>
      <w:r w:rsidRPr="006F2CD4">
        <w:rPr>
          <w:rFonts w:ascii="GHEA Grapalat" w:hAnsi="GHEA Grapalat" w:cs="Arial"/>
          <w:sz w:val="20"/>
          <w:szCs w:val="20"/>
          <w:lang w:val="hy-AM"/>
        </w:rPr>
        <w:t>.</w:t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</w:r>
      <w:r w:rsidRPr="0006157E">
        <w:rPr>
          <w:rFonts w:ascii="GHEA Grapalat" w:hAnsi="GHEA Grapalat" w:cs="Arial"/>
          <w:sz w:val="20"/>
          <w:szCs w:val="20"/>
          <w:lang w:val="hy-AM"/>
        </w:rPr>
        <w:tab/>
        <w:t xml:space="preserve"> </w:t>
      </w:r>
    </w:p>
    <w:p w:rsidR="008D66CD" w:rsidRPr="00131E9C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Default="008D66CD" w:rsidP="008D66CD">
      <w:pPr>
        <w:pStyle w:val="31"/>
        <w:spacing w:line="240" w:lineRule="auto"/>
        <w:jc w:val="right"/>
        <w:rPr>
          <w:rFonts w:ascii="GHEA Grapalat" w:hAnsi="GHEA Grapalat"/>
          <w:b/>
        </w:rPr>
      </w:pPr>
    </w:p>
    <w:p w:rsidR="008D66CD" w:rsidRPr="003853A2" w:rsidRDefault="008D66CD" w:rsidP="008D66CD">
      <w:pPr>
        <w:rPr>
          <w:szCs w:val="20"/>
        </w:rPr>
      </w:pPr>
    </w:p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8D66CD" w:rsidRDefault="008D66CD" w:rsidP="008D66CD"/>
    <w:p w:rsidR="009A6AA9" w:rsidRDefault="009A6AA9"/>
    <w:sectPr w:rsidR="009A6AA9" w:rsidSect="003F648C">
      <w:pgSz w:w="11906" w:h="16838" w:code="9"/>
      <w:pgMar w:top="284" w:right="851" w:bottom="284" w:left="851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D66CD"/>
    <w:rsid w:val="00012E38"/>
    <w:rsid w:val="00017821"/>
    <w:rsid w:val="00024732"/>
    <w:rsid w:val="00047A21"/>
    <w:rsid w:val="000818CF"/>
    <w:rsid w:val="00097CF5"/>
    <w:rsid w:val="000A2D21"/>
    <w:rsid w:val="000B4C72"/>
    <w:rsid w:val="000E0E3C"/>
    <w:rsid w:val="000E1A52"/>
    <w:rsid w:val="000E4512"/>
    <w:rsid w:val="000F1835"/>
    <w:rsid w:val="0015679D"/>
    <w:rsid w:val="001632FF"/>
    <w:rsid w:val="00196B0B"/>
    <w:rsid w:val="001B0D67"/>
    <w:rsid w:val="001D46DC"/>
    <w:rsid w:val="001D74FF"/>
    <w:rsid w:val="002005B0"/>
    <w:rsid w:val="00227254"/>
    <w:rsid w:val="00242DC5"/>
    <w:rsid w:val="00242F10"/>
    <w:rsid w:val="00244B30"/>
    <w:rsid w:val="00245C0A"/>
    <w:rsid w:val="00265ECA"/>
    <w:rsid w:val="002A2796"/>
    <w:rsid w:val="002A36B5"/>
    <w:rsid w:val="002B6609"/>
    <w:rsid w:val="002C09A3"/>
    <w:rsid w:val="002E71B5"/>
    <w:rsid w:val="003150D0"/>
    <w:rsid w:val="00326CB1"/>
    <w:rsid w:val="00332436"/>
    <w:rsid w:val="0033399B"/>
    <w:rsid w:val="003677EE"/>
    <w:rsid w:val="00384A55"/>
    <w:rsid w:val="00386C5D"/>
    <w:rsid w:val="003C3F48"/>
    <w:rsid w:val="003C4A4E"/>
    <w:rsid w:val="003D7BDF"/>
    <w:rsid w:val="003E5802"/>
    <w:rsid w:val="003F0348"/>
    <w:rsid w:val="00403C52"/>
    <w:rsid w:val="004349FD"/>
    <w:rsid w:val="0043734B"/>
    <w:rsid w:val="004456E8"/>
    <w:rsid w:val="0047143A"/>
    <w:rsid w:val="00492EF4"/>
    <w:rsid w:val="004A65E1"/>
    <w:rsid w:val="004B2610"/>
    <w:rsid w:val="005074F0"/>
    <w:rsid w:val="00524D27"/>
    <w:rsid w:val="00563B96"/>
    <w:rsid w:val="00570EEA"/>
    <w:rsid w:val="00575227"/>
    <w:rsid w:val="00576BFB"/>
    <w:rsid w:val="00580FBD"/>
    <w:rsid w:val="00582B69"/>
    <w:rsid w:val="005A18CD"/>
    <w:rsid w:val="005A4BFC"/>
    <w:rsid w:val="005B149C"/>
    <w:rsid w:val="005D3AA9"/>
    <w:rsid w:val="005E0A17"/>
    <w:rsid w:val="00633944"/>
    <w:rsid w:val="00645AB0"/>
    <w:rsid w:val="006472AF"/>
    <w:rsid w:val="00670902"/>
    <w:rsid w:val="006C1A6E"/>
    <w:rsid w:val="006D399D"/>
    <w:rsid w:val="006D5922"/>
    <w:rsid w:val="006F1B09"/>
    <w:rsid w:val="006F2CD4"/>
    <w:rsid w:val="0071708E"/>
    <w:rsid w:val="007406BF"/>
    <w:rsid w:val="00770E44"/>
    <w:rsid w:val="00783073"/>
    <w:rsid w:val="00786D5A"/>
    <w:rsid w:val="007B71C1"/>
    <w:rsid w:val="007E2D60"/>
    <w:rsid w:val="007F5BE5"/>
    <w:rsid w:val="00803756"/>
    <w:rsid w:val="00856966"/>
    <w:rsid w:val="00874B1B"/>
    <w:rsid w:val="008860D8"/>
    <w:rsid w:val="00887E68"/>
    <w:rsid w:val="00897FA3"/>
    <w:rsid w:val="008A2CBB"/>
    <w:rsid w:val="008A669A"/>
    <w:rsid w:val="008B4FE6"/>
    <w:rsid w:val="008B68D3"/>
    <w:rsid w:val="008D66CD"/>
    <w:rsid w:val="008F0266"/>
    <w:rsid w:val="008F456E"/>
    <w:rsid w:val="00904E2E"/>
    <w:rsid w:val="0098314C"/>
    <w:rsid w:val="009A6AA9"/>
    <w:rsid w:val="009C07B0"/>
    <w:rsid w:val="009D4155"/>
    <w:rsid w:val="00A07ABF"/>
    <w:rsid w:val="00A5252A"/>
    <w:rsid w:val="00A60D13"/>
    <w:rsid w:val="00A67D6F"/>
    <w:rsid w:val="00A7157F"/>
    <w:rsid w:val="00A826BD"/>
    <w:rsid w:val="00A87F9A"/>
    <w:rsid w:val="00A90D20"/>
    <w:rsid w:val="00A93986"/>
    <w:rsid w:val="00AA68F8"/>
    <w:rsid w:val="00AF085E"/>
    <w:rsid w:val="00B07479"/>
    <w:rsid w:val="00B37BD2"/>
    <w:rsid w:val="00B56E7E"/>
    <w:rsid w:val="00B8268A"/>
    <w:rsid w:val="00BB74B1"/>
    <w:rsid w:val="00BC3D8D"/>
    <w:rsid w:val="00BC549B"/>
    <w:rsid w:val="00BD16E6"/>
    <w:rsid w:val="00BD5225"/>
    <w:rsid w:val="00BD7074"/>
    <w:rsid w:val="00BF2695"/>
    <w:rsid w:val="00C00BE6"/>
    <w:rsid w:val="00C0648C"/>
    <w:rsid w:val="00C32076"/>
    <w:rsid w:val="00C67B05"/>
    <w:rsid w:val="00C831D8"/>
    <w:rsid w:val="00C93354"/>
    <w:rsid w:val="00C9513F"/>
    <w:rsid w:val="00CB485F"/>
    <w:rsid w:val="00CB67A6"/>
    <w:rsid w:val="00CC5050"/>
    <w:rsid w:val="00CF6B4C"/>
    <w:rsid w:val="00D01FF7"/>
    <w:rsid w:val="00D02074"/>
    <w:rsid w:val="00D304CA"/>
    <w:rsid w:val="00D30858"/>
    <w:rsid w:val="00D32BD3"/>
    <w:rsid w:val="00D611BE"/>
    <w:rsid w:val="00D678A9"/>
    <w:rsid w:val="00D71C0C"/>
    <w:rsid w:val="00D937DA"/>
    <w:rsid w:val="00DB1A15"/>
    <w:rsid w:val="00DC49E7"/>
    <w:rsid w:val="00DE132D"/>
    <w:rsid w:val="00DE3038"/>
    <w:rsid w:val="00E258D8"/>
    <w:rsid w:val="00E6256B"/>
    <w:rsid w:val="00E80B1A"/>
    <w:rsid w:val="00E93824"/>
    <w:rsid w:val="00EA4CCE"/>
    <w:rsid w:val="00EC285C"/>
    <w:rsid w:val="00EC7C0D"/>
    <w:rsid w:val="00ED30B5"/>
    <w:rsid w:val="00EE23F4"/>
    <w:rsid w:val="00F040E0"/>
    <w:rsid w:val="00F051CE"/>
    <w:rsid w:val="00F054E2"/>
    <w:rsid w:val="00F061C5"/>
    <w:rsid w:val="00F37F4F"/>
    <w:rsid w:val="00F434AD"/>
    <w:rsid w:val="00FB23FC"/>
    <w:rsid w:val="00FB6DC5"/>
    <w:rsid w:val="00FC0D86"/>
    <w:rsid w:val="00FE77FD"/>
    <w:rsid w:val="00FF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D66CD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D66CD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6C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8D66CD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D66CD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D66CD"/>
    <w:pPr>
      <w:keepNext/>
      <w:outlineLvl w:val="5"/>
    </w:pPr>
    <w:rPr>
      <w:rFonts w:ascii="Arial LatArm" w:hAnsi="Arial LatArm"/>
      <w:b/>
      <w:color w:val="000000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D66CD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8D66CD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8D66CD"/>
    <w:pPr>
      <w:keepNext/>
      <w:jc w:val="center"/>
      <w:outlineLvl w:val="8"/>
    </w:pPr>
    <w:rPr>
      <w:rFonts w:ascii="Times Armenian" w:hAnsi="Times Armenian"/>
      <w:b/>
      <w:color w:val="000000"/>
      <w:sz w:val="2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6CD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8D66CD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8D66CD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D66CD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D66CD"/>
    <w:rPr>
      <w:rFonts w:ascii="Arial LatArm" w:eastAsia="Times New Roman" w:hAnsi="Arial LatArm" w:cs="Times New Roman"/>
      <w:b/>
      <w:color w:val="000000"/>
      <w:sz w:val="2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8D66CD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D66CD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D66CD"/>
    <w:rPr>
      <w:rFonts w:ascii="Times Armenian" w:eastAsia="Times New Roman" w:hAnsi="Times Armenian" w:cs="Times New Roman"/>
      <w:b/>
      <w:color w:val="000000"/>
      <w:sz w:val="2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8D66C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8D66C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8D66C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8D66CD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8D66CD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8D66CD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D66CD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8D66CD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8D66CD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8D66CD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rsid w:val="008D66CD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D66CD"/>
    <w:rPr>
      <w:rFonts w:ascii="Tahoma" w:eastAsia="Times New Roman" w:hAnsi="Tahoma" w:cs="Times New Roman"/>
      <w:sz w:val="16"/>
      <w:szCs w:val="16"/>
      <w:lang w:val="en-US"/>
    </w:rPr>
  </w:style>
  <w:style w:type="character" w:styleId="a9">
    <w:name w:val="Hyperlink"/>
    <w:rsid w:val="008D66CD"/>
    <w:rPr>
      <w:color w:val="0000FF"/>
      <w:u w:val="single"/>
    </w:rPr>
  </w:style>
  <w:style w:type="character" w:customStyle="1" w:styleId="CharChar1">
    <w:name w:val="Char Char1"/>
    <w:locked/>
    <w:rsid w:val="008D66CD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8D66CD"/>
    <w:pPr>
      <w:spacing w:after="120"/>
    </w:pPr>
  </w:style>
  <w:style w:type="character" w:customStyle="1" w:styleId="ab">
    <w:name w:val="Основной текст Знак"/>
    <w:basedOn w:val="a0"/>
    <w:link w:val="aa"/>
    <w:rsid w:val="008D66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header"/>
    <w:basedOn w:val="a"/>
    <w:link w:val="ad"/>
    <w:rsid w:val="008D66CD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rsid w:val="008D66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8D66CD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8D66CD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ae">
    <w:name w:val="Заголовок Знак"/>
    <w:rsid w:val="008D66CD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">
    <w:name w:val="page number"/>
    <w:basedOn w:val="a0"/>
    <w:rsid w:val="008D66CD"/>
  </w:style>
  <w:style w:type="character" w:customStyle="1" w:styleId="af0">
    <w:name w:val="Текст сноски Знак"/>
    <w:link w:val="af1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1">
    <w:name w:val="Текст сноски Знак1"/>
    <w:basedOn w:val="a0"/>
    <w:link w:val="af1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a"/>
    <w:rsid w:val="008D66CD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8D66CD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8D66CD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D66CD"/>
    <w:rPr>
      <w:rFonts w:ascii="Arial LatArm" w:hAnsi="Arial LatArm"/>
      <w:sz w:val="24"/>
      <w:lang w:eastAsia="ru-RU"/>
    </w:rPr>
  </w:style>
  <w:style w:type="paragraph" w:styleId="af2">
    <w:name w:val="Normal (Web)"/>
    <w:basedOn w:val="a"/>
    <w:uiPriority w:val="99"/>
    <w:rsid w:val="008D66CD"/>
    <w:pPr>
      <w:spacing w:before="100" w:beforeAutospacing="1" w:after="100" w:afterAutospacing="1"/>
    </w:pPr>
  </w:style>
  <w:style w:type="character" w:styleId="af3">
    <w:name w:val="Strong"/>
    <w:qFormat/>
    <w:rsid w:val="008D66CD"/>
    <w:rPr>
      <w:b/>
      <w:bCs/>
    </w:rPr>
  </w:style>
  <w:style w:type="character" w:customStyle="1" w:styleId="CharChar22">
    <w:name w:val="Char Char22"/>
    <w:rsid w:val="008D66CD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D66CD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D66CD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D66CD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D66CD"/>
    <w:rPr>
      <w:rFonts w:ascii="Arial Armenian" w:hAnsi="Arial Armenian"/>
      <w:lang w:val="en-US"/>
    </w:rPr>
  </w:style>
  <w:style w:type="character" w:customStyle="1" w:styleId="af4">
    <w:name w:val="Текст примечания Знак"/>
    <w:link w:val="af5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2">
    <w:name w:val="Текст примечания Знак1"/>
    <w:basedOn w:val="a0"/>
    <w:link w:val="af5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6">
    <w:name w:val="Тема примечания Знак"/>
    <w:link w:val="af7"/>
    <w:semiHidden/>
    <w:rsid w:val="008D66CD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6"/>
    <w:semiHidden/>
    <w:rsid w:val="008D66CD"/>
    <w:rPr>
      <w:b/>
      <w:bCs/>
    </w:rPr>
  </w:style>
  <w:style w:type="character" w:customStyle="1" w:styleId="13">
    <w:name w:val="Тема примечания Знак1"/>
    <w:basedOn w:val="12"/>
    <w:link w:val="af7"/>
    <w:uiPriority w:val="99"/>
    <w:semiHidden/>
    <w:rsid w:val="008D66CD"/>
    <w:rPr>
      <w:b/>
      <w:bCs/>
    </w:rPr>
  </w:style>
  <w:style w:type="character" w:customStyle="1" w:styleId="af8">
    <w:name w:val="Текст концевой сноски Знак"/>
    <w:link w:val="af9"/>
    <w:semiHidden/>
    <w:rsid w:val="008D66C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9">
    <w:name w:val="endnote text"/>
    <w:basedOn w:val="a"/>
    <w:link w:val="af8"/>
    <w:semiHidden/>
    <w:rsid w:val="008D66CD"/>
    <w:rPr>
      <w:rFonts w:ascii="Times Armenian" w:hAnsi="Times Armenian"/>
      <w:sz w:val="20"/>
      <w:szCs w:val="20"/>
      <w:lang w:val="ru-RU" w:eastAsia="ru-RU"/>
    </w:rPr>
  </w:style>
  <w:style w:type="character" w:customStyle="1" w:styleId="14">
    <w:name w:val="Текст концевой сноски Знак1"/>
    <w:basedOn w:val="a0"/>
    <w:link w:val="af9"/>
    <w:uiPriority w:val="99"/>
    <w:semiHidden/>
    <w:rsid w:val="008D66CD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Схема документа Знак"/>
    <w:link w:val="afb"/>
    <w:semiHidden/>
    <w:rsid w:val="008D66CD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b">
    <w:name w:val="Document Map"/>
    <w:basedOn w:val="a"/>
    <w:link w:val="afa"/>
    <w:semiHidden/>
    <w:rsid w:val="008D66CD"/>
    <w:pPr>
      <w:shd w:val="clear" w:color="auto" w:fill="000080"/>
    </w:pPr>
    <w:rPr>
      <w:rFonts w:ascii="Tahoma" w:hAnsi="Tahoma"/>
      <w:sz w:val="20"/>
      <w:szCs w:val="20"/>
      <w:lang w:val="ru-RU" w:eastAsia="ru-RU"/>
    </w:rPr>
  </w:style>
  <w:style w:type="character" w:customStyle="1" w:styleId="15">
    <w:name w:val="Схема документа Знак1"/>
    <w:basedOn w:val="a0"/>
    <w:link w:val="afb"/>
    <w:uiPriority w:val="99"/>
    <w:semiHidden/>
    <w:rsid w:val="008D66C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har1">
    <w:name w:val="Char1"/>
    <w:basedOn w:val="a"/>
    <w:rsid w:val="008D66C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8D66CD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c">
    <w:name w:val="List Paragraph"/>
    <w:basedOn w:val="a"/>
    <w:link w:val="afd"/>
    <w:uiPriority w:val="34"/>
    <w:qFormat/>
    <w:rsid w:val="008D66CD"/>
    <w:pPr>
      <w:ind w:left="720"/>
    </w:pPr>
    <w:rPr>
      <w:rFonts w:ascii="Times Armenian" w:hAnsi="Times Armenian"/>
      <w:lang w:eastAsia="ru-RU"/>
    </w:rPr>
  </w:style>
  <w:style w:type="character" w:customStyle="1" w:styleId="afd">
    <w:name w:val="Абзац списка Знак"/>
    <w:link w:val="afc"/>
    <w:uiPriority w:val="34"/>
    <w:locked/>
    <w:rsid w:val="008D66CD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CharChar25">
    <w:name w:val="Char Char25"/>
    <w:rsid w:val="008D66CD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8D66CD"/>
    <w:rPr>
      <w:rFonts w:ascii="Arial LatArm" w:hAnsi="Arial LatArm"/>
      <w:b/>
      <w:color w:val="0000FF"/>
      <w:lang w:val="en-US" w:eastAsia="ru-RU" w:bidi="ar-SA"/>
    </w:rPr>
  </w:style>
  <w:style w:type="paragraph" w:styleId="afe">
    <w:name w:val="Block Text"/>
    <w:basedOn w:val="a"/>
    <w:rsid w:val="008D66CD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8D66CD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D66CD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8D66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8D66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8D66CD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8D66CD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8D66CD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8D66CD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8D66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8D66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8D66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8D66CD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6">
    <w:name w:val="Указатель1"/>
    <w:basedOn w:val="a"/>
    <w:rsid w:val="008D66CD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">
    <w:name w:val="FollowedHyperlink"/>
    <w:rsid w:val="008D66CD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D66CD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8D66CD"/>
    <w:rPr>
      <w:lang w:val="en-US" w:eastAsia="en-US" w:bidi="ar-SA"/>
    </w:rPr>
  </w:style>
  <w:style w:type="character" w:customStyle="1" w:styleId="CharChar4">
    <w:name w:val="Char Char4"/>
    <w:locked/>
    <w:rsid w:val="008D66CD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8D66C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66CD"/>
    <w:rPr>
      <w:sz w:val="24"/>
      <w:szCs w:val="24"/>
      <w:lang w:val="en-US" w:eastAsia="en-US" w:bidi="ar-SA"/>
    </w:rPr>
  </w:style>
  <w:style w:type="paragraph" w:styleId="aff0">
    <w:name w:val="Title"/>
    <w:basedOn w:val="a"/>
    <w:next w:val="a"/>
    <w:link w:val="aff1"/>
    <w:uiPriority w:val="10"/>
    <w:qFormat/>
    <w:rsid w:val="008D66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8D66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6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63</cp:revision>
  <cp:lastPrinted>2025-02-10T08:25:00Z</cp:lastPrinted>
  <dcterms:created xsi:type="dcterms:W3CDTF">2019-06-20T08:09:00Z</dcterms:created>
  <dcterms:modified xsi:type="dcterms:W3CDTF">2025-11-20T09:03:00Z</dcterms:modified>
</cp:coreProperties>
</file>